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80DE2" w14:textId="1C5A0630" w:rsidR="00A97A9B" w:rsidRDefault="00FE47AF">
      <w:pPr>
        <w:rPr>
          <w:rStyle w:val="a3"/>
          <w:rFonts w:ascii="Arial" w:hAnsi="Arial" w:cs="Arial"/>
          <w:color w:val="0A0A0A"/>
          <w:shd w:val="clear" w:color="auto" w:fill="FFFFFF"/>
        </w:rPr>
      </w:pPr>
      <w:r>
        <w:rPr>
          <w:rStyle w:val="a3"/>
          <w:rFonts w:ascii="Arial" w:hAnsi="Arial" w:cs="Arial"/>
          <w:color w:val="0A0A0A"/>
          <w:shd w:val="clear" w:color="auto" w:fill="FFFFFF"/>
        </w:rPr>
        <w:t>ПОЯСНЕНИЯ К БУХГАЛТЕРСКОЙ ОТЧЕТНОСТИ ООО «</w:t>
      </w:r>
      <w:r>
        <w:rPr>
          <w:rStyle w:val="a3"/>
          <w:rFonts w:ascii="Arial" w:hAnsi="Arial" w:cs="Arial"/>
          <w:color w:val="0A0A0A"/>
          <w:shd w:val="clear" w:color="auto" w:fill="FFFFFF"/>
        </w:rPr>
        <w:t>Термодинамика</w:t>
      </w:r>
      <w:r>
        <w:rPr>
          <w:rStyle w:val="a3"/>
          <w:rFonts w:ascii="Arial" w:hAnsi="Arial" w:cs="Arial"/>
          <w:color w:val="0A0A0A"/>
          <w:shd w:val="clear" w:color="auto" w:fill="FFFFFF"/>
        </w:rPr>
        <w:t>» ЗА 202</w:t>
      </w:r>
      <w:r>
        <w:rPr>
          <w:rStyle w:val="a3"/>
          <w:rFonts w:ascii="Arial" w:hAnsi="Arial" w:cs="Arial"/>
          <w:color w:val="0A0A0A"/>
          <w:shd w:val="clear" w:color="auto" w:fill="FFFFFF"/>
        </w:rPr>
        <w:t>5</w:t>
      </w:r>
      <w:r>
        <w:rPr>
          <w:rStyle w:val="a3"/>
          <w:rFonts w:ascii="Arial" w:hAnsi="Arial" w:cs="Arial"/>
          <w:color w:val="0A0A0A"/>
          <w:shd w:val="clear" w:color="auto" w:fill="FFFFFF"/>
        </w:rPr>
        <w:t xml:space="preserve"> ГОД</w:t>
      </w:r>
    </w:p>
    <w:p w14:paraId="620A324E" w14:textId="77777777" w:rsidR="00852884" w:rsidRPr="00C91F16" w:rsidRDefault="00FE47AF" w:rsidP="00FE47AF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FE47AF">
        <w:rPr>
          <w:rStyle w:val="a3"/>
          <w:shd w:val="clear" w:color="auto" w:fill="FFFFFF"/>
        </w:rPr>
        <w:t>1. Общие сведения</w:t>
      </w:r>
    </w:p>
    <w:p w14:paraId="72B305FF" w14:textId="56B7BE3E" w:rsidR="00FE47AF" w:rsidRPr="00FE47AF" w:rsidRDefault="00FE47AF" w:rsidP="00FE47AF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FE47AF">
        <w:rPr>
          <w:rStyle w:val="a3"/>
          <w:b w:val="0"/>
          <w:bCs w:val="0"/>
          <w:shd w:val="clear" w:color="auto" w:fill="FFFFFF"/>
        </w:rPr>
        <w:t>Наименование:</w:t>
      </w:r>
      <w:r w:rsidRPr="00FE47AF">
        <w:rPr>
          <w:rStyle w:val="a3"/>
          <w:shd w:val="clear" w:color="auto" w:fill="FFFFFF"/>
        </w:rPr>
        <w:t> Общество с ограниченной ответственностью «</w:t>
      </w:r>
      <w:r w:rsidRPr="00FE47AF">
        <w:rPr>
          <w:rStyle w:val="a3"/>
          <w:shd w:val="clear" w:color="auto" w:fill="FFFFFF"/>
        </w:rPr>
        <w:t>Термодинамика</w:t>
      </w:r>
      <w:r w:rsidRPr="00FE47AF">
        <w:rPr>
          <w:rStyle w:val="a3"/>
          <w:shd w:val="clear" w:color="auto" w:fill="FFFFFF"/>
        </w:rPr>
        <w:t>» (ООО «</w:t>
      </w:r>
      <w:r w:rsidRPr="00FE47AF">
        <w:rPr>
          <w:rStyle w:val="a3"/>
          <w:shd w:val="clear" w:color="auto" w:fill="FFFFFF"/>
        </w:rPr>
        <w:t>Термодинамика»</w:t>
      </w:r>
      <w:r w:rsidRPr="00FE47AF">
        <w:rPr>
          <w:rStyle w:val="a3"/>
          <w:shd w:val="clear" w:color="auto" w:fill="FFFFFF"/>
        </w:rPr>
        <w:t>).</w:t>
      </w:r>
    </w:p>
    <w:p w14:paraId="58F9F99A" w14:textId="6F89635F" w:rsidR="00FE47AF" w:rsidRPr="00FE47AF" w:rsidRDefault="00FE47AF" w:rsidP="00FE47AF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FE47AF">
        <w:rPr>
          <w:rStyle w:val="a3"/>
          <w:b w:val="0"/>
          <w:bCs w:val="0"/>
          <w:shd w:val="clear" w:color="auto" w:fill="FFFFFF"/>
        </w:rPr>
        <w:t>ИНН/КПП:</w:t>
      </w:r>
      <w:r w:rsidRPr="00FE47AF">
        <w:rPr>
          <w:rStyle w:val="a3"/>
          <w:shd w:val="clear" w:color="auto" w:fill="FFFFFF"/>
        </w:rPr>
        <w:t> 77</w:t>
      </w:r>
      <w:r w:rsidRPr="00FE47AF">
        <w:rPr>
          <w:rStyle w:val="a3"/>
          <w:shd w:val="clear" w:color="auto" w:fill="FFFFFF"/>
        </w:rPr>
        <w:t>13263559</w:t>
      </w:r>
      <w:r w:rsidRPr="00FE47AF">
        <w:rPr>
          <w:rStyle w:val="a3"/>
          <w:shd w:val="clear" w:color="auto" w:fill="FFFFFF"/>
        </w:rPr>
        <w:t xml:space="preserve"> / 77</w:t>
      </w:r>
      <w:r w:rsidRPr="00FE47AF">
        <w:rPr>
          <w:rStyle w:val="a3"/>
          <w:shd w:val="clear" w:color="auto" w:fill="FFFFFF"/>
        </w:rPr>
        <w:t>130</w:t>
      </w:r>
      <w:r w:rsidRPr="00FE47AF">
        <w:rPr>
          <w:rStyle w:val="a3"/>
          <w:shd w:val="clear" w:color="auto" w:fill="FFFFFF"/>
        </w:rPr>
        <w:t>1001.</w:t>
      </w:r>
    </w:p>
    <w:p w14:paraId="08E96D6E" w14:textId="15F1DB8A" w:rsidR="00FE47AF" w:rsidRPr="00FE47AF" w:rsidRDefault="00FE47AF" w:rsidP="00FE47AF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FE47AF">
        <w:rPr>
          <w:rStyle w:val="a3"/>
          <w:b w:val="0"/>
          <w:bCs w:val="0"/>
          <w:shd w:val="clear" w:color="auto" w:fill="FFFFFF"/>
        </w:rPr>
        <w:t>Юридический адрес:</w:t>
      </w:r>
      <w:r w:rsidRPr="00FE47AF">
        <w:rPr>
          <w:rStyle w:val="a3"/>
          <w:shd w:val="clear" w:color="auto" w:fill="FFFFFF"/>
        </w:rPr>
        <w:t> </w:t>
      </w:r>
      <w:r w:rsidRPr="00FE47AF">
        <w:rPr>
          <w:rStyle w:val="a3"/>
          <w:shd w:val="clear" w:color="auto" w:fill="FFFFFF"/>
        </w:rPr>
        <w:t xml:space="preserve">127474 </w:t>
      </w:r>
      <w:proofErr w:type="spellStart"/>
      <w:r w:rsidRPr="00FE47AF">
        <w:rPr>
          <w:rStyle w:val="a3"/>
          <w:shd w:val="clear" w:color="auto" w:fill="FFFFFF"/>
        </w:rPr>
        <w:t>г.Москва</w:t>
      </w:r>
      <w:proofErr w:type="spellEnd"/>
      <w:r w:rsidRPr="00FE47AF">
        <w:rPr>
          <w:rStyle w:val="a3"/>
          <w:shd w:val="clear" w:color="auto" w:fill="FFFFFF"/>
        </w:rPr>
        <w:t xml:space="preserve"> </w:t>
      </w:r>
      <w:proofErr w:type="spellStart"/>
      <w:r w:rsidRPr="00FE47AF">
        <w:rPr>
          <w:rStyle w:val="a3"/>
          <w:shd w:val="clear" w:color="auto" w:fill="FFFFFF"/>
        </w:rPr>
        <w:t>Бескудниковский</w:t>
      </w:r>
      <w:proofErr w:type="spellEnd"/>
      <w:r w:rsidRPr="00FE47AF">
        <w:rPr>
          <w:rStyle w:val="a3"/>
          <w:shd w:val="clear" w:color="auto" w:fill="FFFFFF"/>
        </w:rPr>
        <w:t xml:space="preserve"> бульвар 32-1-30</w:t>
      </w:r>
    </w:p>
    <w:p w14:paraId="7E17B853" w14:textId="6C742868" w:rsidR="00FE47AF" w:rsidRPr="00FE47AF" w:rsidRDefault="00FE47AF" w:rsidP="00FE47AF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FE47AF">
        <w:rPr>
          <w:rStyle w:val="a3"/>
          <w:b w:val="0"/>
          <w:bCs w:val="0"/>
          <w:shd w:val="clear" w:color="auto" w:fill="FFFFFF"/>
        </w:rPr>
        <w:t>Вид деятельности:</w:t>
      </w:r>
      <w:r w:rsidRPr="00FE47AF">
        <w:rPr>
          <w:rStyle w:val="a3"/>
          <w:shd w:val="clear" w:color="auto" w:fill="FFFFFF"/>
        </w:rPr>
        <w:t> </w:t>
      </w:r>
      <w:r w:rsidRPr="00FE47AF">
        <w:rPr>
          <w:rStyle w:val="a3"/>
          <w:shd w:val="clear" w:color="auto" w:fill="FFFFFF"/>
        </w:rPr>
        <w:t>Ремонт машин и оборудования</w:t>
      </w:r>
    </w:p>
    <w:p w14:paraId="6F073E29" w14:textId="3DD4D7B3" w:rsidR="00FE47AF" w:rsidRPr="00FE47AF" w:rsidRDefault="00FE47AF" w:rsidP="00FE47AF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FE47AF">
        <w:rPr>
          <w:rStyle w:val="a3"/>
          <w:b w:val="0"/>
          <w:bCs w:val="0"/>
          <w:shd w:val="clear" w:color="auto" w:fill="FFFFFF"/>
        </w:rPr>
        <w:t>Средняя численность:</w:t>
      </w:r>
      <w:r w:rsidRPr="00FE47AF">
        <w:rPr>
          <w:rStyle w:val="a3"/>
          <w:shd w:val="clear" w:color="auto" w:fill="FFFFFF"/>
        </w:rPr>
        <w:t> </w:t>
      </w:r>
      <w:r w:rsidRPr="00FE47AF">
        <w:rPr>
          <w:rStyle w:val="a3"/>
          <w:shd w:val="clear" w:color="auto" w:fill="FFFFFF"/>
        </w:rPr>
        <w:t>2</w:t>
      </w:r>
      <w:r w:rsidRPr="00FE47AF">
        <w:rPr>
          <w:rStyle w:val="a3"/>
          <w:shd w:val="clear" w:color="auto" w:fill="FFFFFF"/>
        </w:rPr>
        <w:t xml:space="preserve"> человек</w:t>
      </w:r>
      <w:r w:rsidRPr="00FE47AF">
        <w:rPr>
          <w:rStyle w:val="a3"/>
          <w:shd w:val="clear" w:color="auto" w:fill="FFFFFF"/>
        </w:rPr>
        <w:t>а</w:t>
      </w:r>
    </w:p>
    <w:p w14:paraId="03E8AE66" w14:textId="00B90E21" w:rsidR="00FE47AF" w:rsidRPr="00FE47AF" w:rsidRDefault="00FE47AF" w:rsidP="00FE47AF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FE47AF">
        <w:rPr>
          <w:rStyle w:val="a3"/>
          <w:b w:val="0"/>
          <w:bCs w:val="0"/>
          <w:shd w:val="clear" w:color="auto" w:fill="FFFFFF"/>
        </w:rPr>
        <w:t>Руководитель:</w:t>
      </w:r>
      <w:r w:rsidRPr="00FE47AF">
        <w:rPr>
          <w:rStyle w:val="a3"/>
          <w:shd w:val="clear" w:color="auto" w:fill="FFFFFF"/>
        </w:rPr>
        <w:t> Генеральный директор</w:t>
      </w:r>
      <w:r w:rsidRPr="00FE47AF">
        <w:rPr>
          <w:rStyle w:val="a3"/>
          <w:shd w:val="clear" w:color="auto" w:fill="FFFFFF"/>
        </w:rPr>
        <w:t xml:space="preserve"> Осадчук О.Ю.</w:t>
      </w:r>
    </w:p>
    <w:p w14:paraId="745E14FD" w14:textId="58582E7C" w:rsidR="00FE47AF" w:rsidRPr="00FE47AF" w:rsidRDefault="00FE47AF" w:rsidP="00FE47AF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FE47AF">
        <w:rPr>
          <w:rStyle w:val="a3"/>
          <w:b w:val="0"/>
          <w:bCs w:val="0"/>
          <w:shd w:val="clear" w:color="auto" w:fill="FFFFFF"/>
        </w:rPr>
        <w:t>Право на упрощенную отчетность</w:t>
      </w:r>
      <w:proofErr w:type="gramStart"/>
      <w:r w:rsidRPr="00FE47AF">
        <w:rPr>
          <w:rStyle w:val="a3"/>
          <w:b w:val="0"/>
          <w:bCs w:val="0"/>
          <w:shd w:val="clear" w:color="auto" w:fill="FFFFFF"/>
        </w:rPr>
        <w:t>:</w:t>
      </w:r>
      <w:r w:rsidRPr="00FE47AF">
        <w:rPr>
          <w:rStyle w:val="a3"/>
          <w:shd w:val="clear" w:color="auto" w:fill="FFFFFF"/>
        </w:rPr>
        <w:t> Подтверждается</w:t>
      </w:r>
      <w:proofErr w:type="gramEnd"/>
      <w:r w:rsidRPr="00FE47AF">
        <w:rPr>
          <w:rStyle w:val="a3"/>
          <w:shd w:val="clear" w:color="auto" w:fill="FFFFFF"/>
        </w:rPr>
        <w:t>, так как ООО «</w:t>
      </w:r>
      <w:r w:rsidRPr="00FE47AF">
        <w:rPr>
          <w:rStyle w:val="a3"/>
          <w:shd w:val="clear" w:color="auto" w:fill="FFFFFF"/>
        </w:rPr>
        <w:t>Термодинамика</w:t>
      </w:r>
      <w:r w:rsidRPr="00FE47AF">
        <w:rPr>
          <w:rStyle w:val="a3"/>
          <w:shd w:val="clear" w:color="auto" w:fill="FFFFFF"/>
        </w:rPr>
        <w:t>» является м</w:t>
      </w:r>
      <w:r w:rsidRPr="00FE47AF">
        <w:rPr>
          <w:rStyle w:val="a3"/>
          <w:shd w:val="clear" w:color="auto" w:fill="FFFFFF"/>
        </w:rPr>
        <w:t>икропредприятием</w:t>
      </w:r>
    </w:p>
    <w:p w14:paraId="06A6F61B" w14:textId="77777777" w:rsidR="00FE47AF" w:rsidRPr="00FE47AF" w:rsidRDefault="00FE47AF" w:rsidP="00FE47AF">
      <w:pPr>
        <w:shd w:val="clear" w:color="auto" w:fill="FFFFFF"/>
        <w:spacing w:after="180" w:line="360" w:lineRule="atLeast"/>
        <w:ind w:left="360"/>
        <w:rPr>
          <w:rStyle w:val="a3"/>
          <w:b w:val="0"/>
          <w:bCs w:val="0"/>
        </w:rPr>
      </w:pPr>
      <w:r w:rsidRPr="00C91F16">
        <w:rPr>
          <w:rStyle w:val="a3"/>
          <w:shd w:val="clear" w:color="auto" w:fill="FFFFFF"/>
        </w:rPr>
        <w:t>2. Учетная политика</w:t>
      </w:r>
      <w:r w:rsidRPr="00FE47AF">
        <w:rPr>
          <w:rStyle w:val="a3"/>
          <w:shd w:val="clear" w:color="auto" w:fill="FFFFFF"/>
        </w:rPr>
        <w:br/>
      </w:r>
      <w:r w:rsidRPr="00FE47AF">
        <w:rPr>
          <w:rStyle w:val="a3"/>
          <w:b w:val="0"/>
          <w:bCs w:val="0"/>
        </w:rPr>
        <w:t xml:space="preserve">Бухгалтерский учет ведется согласно ФЗ-402 «О бухгалтерском учете» и ПБУ. Учетная политика утверждена Приказом №1 от </w:t>
      </w:r>
      <w:r w:rsidRPr="00FE47AF">
        <w:rPr>
          <w:rStyle w:val="a3"/>
          <w:b w:val="0"/>
          <w:bCs w:val="0"/>
        </w:rPr>
        <w:t>01.01.2025г</w:t>
      </w:r>
    </w:p>
    <w:p w14:paraId="41722BD8" w14:textId="675A95E2" w:rsidR="00FE47AF" w:rsidRPr="00FE47AF" w:rsidRDefault="00FE47AF" w:rsidP="00FE47AF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FE47AF">
        <w:rPr>
          <w:rStyle w:val="a3"/>
          <w:b w:val="0"/>
          <w:bCs w:val="0"/>
          <w:shd w:val="clear" w:color="auto" w:fill="FFFFFF"/>
        </w:rPr>
        <w:t>Метод оценки запасов</w:t>
      </w:r>
      <w:r w:rsidRPr="00FE47AF">
        <w:rPr>
          <w:rStyle w:val="a3"/>
          <w:shd w:val="clear" w:color="auto" w:fill="FFFFFF"/>
        </w:rPr>
        <w:t xml:space="preserve">: По </w:t>
      </w:r>
      <w:r>
        <w:rPr>
          <w:rStyle w:val="a3"/>
          <w:shd w:val="clear" w:color="auto" w:fill="FFFFFF"/>
        </w:rPr>
        <w:t>стоимости приобретения</w:t>
      </w:r>
      <w:r w:rsidRPr="00FE47AF">
        <w:rPr>
          <w:rStyle w:val="a3"/>
          <w:shd w:val="clear" w:color="auto" w:fill="FFFFFF"/>
        </w:rPr>
        <w:t>.</w:t>
      </w:r>
    </w:p>
    <w:p w14:paraId="5408C852" w14:textId="77777777" w:rsidR="00FE47AF" w:rsidRPr="00FE47AF" w:rsidRDefault="00FE47AF" w:rsidP="00FE47AF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FE47AF">
        <w:rPr>
          <w:rStyle w:val="a3"/>
          <w:b w:val="0"/>
          <w:bCs w:val="0"/>
          <w:shd w:val="clear" w:color="auto" w:fill="FFFFFF"/>
        </w:rPr>
        <w:t>Основные средства</w:t>
      </w:r>
      <w:r w:rsidRPr="00FE47AF">
        <w:rPr>
          <w:rStyle w:val="a3"/>
          <w:shd w:val="clear" w:color="auto" w:fill="FFFFFF"/>
        </w:rPr>
        <w:t>: Объекты стоимостью менее 100 000 руб. списываются на расходы по мере ввода в эксплуатацию. Амортизация начисляется линейным способом.</w:t>
      </w:r>
    </w:p>
    <w:p w14:paraId="6FF9DD3C" w14:textId="24A091C6" w:rsidR="00FE47AF" w:rsidRDefault="00FE47AF" w:rsidP="00FE47AF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FE47AF">
        <w:rPr>
          <w:rStyle w:val="a3"/>
          <w:b w:val="0"/>
          <w:bCs w:val="0"/>
          <w:shd w:val="clear" w:color="auto" w:fill="FFFFFF"/>
        </w:rPr>
        <w:t>Признание выручки</w:t>
      </w:r>
      <w:r w:rsidRPr="00FE47AF">
        <w:rPr>
          <w:rStyle w:val="a3"/>
          <w:shd w:val="clear" w:color="auto" w:fill="FFFFFF"/>
        </w:rPr>
        <w:t>: По мере отгрузки товаров</w:t>
      </w:r>
      <w:r>
        <w:rPr>
          <w:rStyle w:val="a3"/>
          <w:shd w:val="clear" w:color="auto" w:fill="FFFFFF"/>
        </w:rPr>
        <w:t xml:space="preserve"> и выполнения работ</w:t>
      </w:r>
      <w:r w:rsidRPr="00FE47AF">
        <w:rPr>
          <w:rStyle w:val="a3"/>
          <w:shd w:val="clear" w:color="auto" w:fill="FFFFFF"/>
        </w:rPr>
        <w:t xml:space="preserve"> и предъявления расчетных документов. </w:t>
      </w:r>
    </w:p>
    <w:p w14:paraId="3F0516AC" w14:textId="68C94C92" w:rsidR="00FE47AF" w:rsidRDefault="00852884" w:rsidP="00FE47AF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852884">
        <w:rPr>
          <w:rStyle w:val="a3"/>
          <w:b w:val="0"/>
          <w:bCs w:val="0"/>
          <w:shd w:val="clear" w:color="auto" w:fill="FFFFFF"/>
        </w:rPr>
        <w:t>Учет затрат</w:t>
      </w:r>
      <w:r>
        <w:rPr>
          <w:rStyle w:val="a3"/>
          <w:shd w:val="clear" w:color="auto" w:fill="FFFFFF"/>
        </w:rPr>
        <w:t>: Затраты учитываются на счетах 20 и 26</w:t>
      </w:r>
    </w:p>
    <w:p w14:paraId="1894FB8A" w14:textId="77777777" w:rsidR="00852884" w:rsidRPr="00852884" w:rsidRDefault="00852884" w:rsidP="00852884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852884">
        <w:rPr>
          <w:rStyle w:val="a3"/>
          <w:shd w:val="clear" w:color="auto" w:fill="FFFFFF"/>
        </w:rPr>
        <w:t>3. Информация по ключевым статьям (существенные показатели)</w:t>
      </w:r>
    </w:p>
    <w:p w14:paraId="268297F4" w14:textId="46463D5C" w:rsidR="00852884" w:rsidRPr="00852884" w:rsidRDefault="00852884" w:rsidP="00852884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852884">
        <w:rPr>
          <w:rStyle w:val="a3"/>
          <w:b w:val="0"/>
          <w:bCs w:val="0"/>
          <w:shd w:val="clear" w:color="auto" w:fill="FFFFFF"/>
        </w:rPr>
        <w:t>Основные средства</w:t>
      </w:r>
      <w:r w:rsidRPr="00852884">
        <w:rPr>
          <w:rStyle w:val="a3"/>
          <w:shd w:val="clear" w:color="auto" w:fill="FFFFFF"/>
        </w:rPr>
        <w:t>: </w:t>
      </w:r>
      <w:r>
        <w:rPr>
          <w:rStyle w:val="a3"/>
          <w:shd w:val="clear" w:color="auto" w:fill="FFFFFF"/>
        </w:rPr>
        <w:t>отсутствуют</w:t>
      </w:r>
    </w:p>
    <w:p w14:paraId="7B0C35AB" w14:textId="357ACBD8" w:rsidR="00852884" w:rsidRPr="00852884" w:rsidRDefault="00852884" w:rsidP="00852884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852884">
        <w:rPr>
          <w:rStyle w:val="a3"/>
          <w:b w:val="0"/>
          <w:bCs w:val="0"/>
          <w:shd w:val="clear" w:color="auto" w:fill="FFFFFF"/>
        </w:rPr>
        <w:t>Дебиторская задолженность</w:t>
      </w:r>
      <w:proofErr w:type="gramStart"/>
      <w:r w:rsidRPr="00852884">
        <w:rPr>
          <w:rStyle w:val="a3"/>
          <w:shd w:val="clear" w:color="auto" w:fill="FFFFFF"/>
        </w:rPr>
        <w:t>: Составляет</w:t>
      </w:r>
      <w:proofErr w:type="gramEnd"/>
      <w:r w:rsidRPr="00852884">
        <w:rPr>
          <w:rStyle w:val="a3"/>
          <w:shd w:val="clear" w:color="auto" w:fill="FFFFFF"/>
        </w:rPr>
        <w:t xml:space="preserve"> </w:t>
      </w:r>
      <w:r>
        <w:rPr>
          <w:rStyle w:val="a3"/>
          <w:shd w:val="clear" w:color="auto" w:fill="FFFFFF"/>
        </w:rPr>
        <w:t>229550</w:t>
      </w:r>
      <w:r w:rsidRPr="00852884">
        <w:rPr>
          <w:rStyle w:val="a3"/>
          <w:shd w:val="clear" w:color="auto" w:fill="FFFFFF"/>
        </w:rPr>
        <w:t xml:space="preserve"> руб. Просроченной задолженности нет.</w:t>
      </w:r>
    </w:p>
    <w:p w14:paraId="1E73CCA5" w14:textId="73AB71B4" w:rsidR="00852884" w:rsidRPr="00852884" w:rsidRDefault="00852884" w:rsidP="00852884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852884">
        <w:rPr>
          <w:rStyle w:val="a3"/>
          <w:b w:val="0"/>
          <w:bCs w:val="0"/>
          <w:shd w:val="clear" w:color="auto" w:fill="FFFFFF"/>
        </w:rPr>
        <w:t>Кредиторская задолженность</w:t>
      </w:r>
      <w:proofErr w:type="gramStart"/>
      <w:r w:rsidRPr="00852884">
        <w:rPr>
          <w:rStyle w:val="a3"/>
          <w:shd w:val="clear" w:color="auto" w:fill="FFFFFF"/>
        </w:rPr>
        <w:t>: Составляет</w:t>
      </w:r>
      <w:proofErr w:type="gramEnd"/>
      <w:r w:rsidRPr="00852884">
        <w:rPr>
          <w:rStyle w:val="a3"/>
          <w:shd w:val="clear" w:color="auto" w:fill="FFFFFF"/>
        </w:rPr>
        <w:t xml:space="preserve"> </w:t>
      </w:r>
      <w:r>
        <w:rPr>
          <w:rStyle w:val="a3"/>
          <w:shd w:val="clear" w:color="auto" w:fill="FFFFFF"/>
        </w:rPr>
        <w:t>9198</w:t>
      </w:r>
      <w:r w:rsidRPr="00852884">
        <w:rPr>
          <w:rStyle w:val="a3"/>
          <w:shd w:val="clear" w:color="auto" w:fill="FFFFFF"/>
        </w:rPr>
        <w:t xml:space="preserve"> руб. (в основном перед </w:t>
      </w:r>
      <w:r>
        <w:rPr>
          <w:rStyle w:val="a3"/>
          <w:shd w:val="clear" w:color="auto" w:fill="FFFFFF"/>
        </w:rPr>
        <w:t>бюджетом</w:t>
      </w:r>
      <w:r w:rsidRPr="00852884">
        <w:rPr>
          <w:rStyle w:val="a3"/>
          <w:shd w:val="clear" w:color="auto" w:fill="FFFFFF"/>
        </w:rPr>
        <w:t>).</w:t>
      </w:r>
    </w:p>
    <w:p w14:paraId="5B7EA297" w14:textId="3D7DF45D" w:rsidR="00852884" w:rsidRPr="00852884" w:rsidRDefault="00852884" w:rsidP="00852884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852884">
        <w:rPr>
          <w:rStyle w:val="a3"/>
          <w:b w:val="0"/>
          <w:bCs w:val="0"/>
          <w:shd w:val="clear" w:color="auto" w:fill="FFFFFF"/>
        </w:rPr>
        <w:t>Запасы</w:t>
      </w:r>
      <w:r w:rsidRPr="00852884">
        <w:rPr>
          <w:rStyle w:val="a3"/>
          <w:shd w:val="clear" w:color="auto" w:fill="FFFFFF"/>
        </w:rPr>
        <w:t>: </w:t>
      </w:r>
      <w:r>
        <w:rPr>
          <w:rStyle w:val="a3"/>
          <w:shd w:val="clear" w:color="auto" w:fill="FFFFFF"/>
        </w:rPr>
        <w:t>отсутствуют</w:t>
      </w:r>
    </w:p>
    <w:p w14:paraId="24307417" w14:textId="391C782F" w:rsidR="00852884" w:rsidRPr="00852884" w:rsidRDefault="00852884" w:rsidP="00852884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852884">
        <w:rPr>
          <w:rStyle w:val="a3"/>
          <w:b w:val="0"/>
          <w:bCs w:val="0"/>
          <w:shd w:val="clear" w:color="auto" w:fill="FFFFFF"/>
        </w:rPr>
        <w:t>Финансовый результат</w:t>
      </w:r>
      <w:r w:rsidRPr="00852884">
        <w:rPr>
          <w:rStyle w:val="a3"/>
          <w:shd w:val="clear" w:color="auto" w:fill="FFFFFF"/>
        </w:rPr>
        <w:t>: Чистая прибыль за 202</w:t>
      </w:r>
      <w:r>
        <w:rPr>
          <w:rStyle w:val="a3"/>
          <w:shd w:val="clear" w:color="auto" w:fill="FFFFFF"/>
        </w:rPr>
        <w:t>5</w:t>
      </w:r>
      <w:r w:rsidRPr="00852884">
        <w:rPr>
          <w:rStyle w:val="a3"/>
          <w:shd w:val="clear" w:color="auto" w:fill="FFFFFF"/>
        </w:rPr>
        <w:t xml:space="preserve"> год составила </w:t>
      </w:r>
      <w:r w:rsidR="00C91F16">
        <w:rPr>
          <w:rStyle w:val="a3"/>
          <w:shd w:val="clear" w:color="auto" w:fill="FFFFFF"/>
        </w:rPr>
        <w:t xml:space="preserve">15 </w:t>
      </w:r>
      <w:proofErr w:type="gramStart"/>
      <w:r w:rsidR="00C91F16">
        <w:rPr>
          <w:rStyle w:val="a3"/>
          <w:shd w:val="clear" w:color="auto" w:fill="FFFFFF"/>
        </w:rPr>
        <w:t>000</w:t>
      </w:r>
      <w:r w:rsidRPr="00852884">
        <w:rPr>
          <w:rStyle w:val="a3"/>
          <w:shd w:val="clear" w:color="auto" w:fill="FFFFFF"/>
        </w:rPr>
        <w:t xml:space="preserve">  руб..</w:t>
      </w:r>
      <w:proofErr w:type="gramEnd"/>
      <w:r w:rsidRPr="00852884">
        <w:rPr>
          <w:rStyle w:val="a3"/>
          <w:shd w:val="clear" w:color="auto" w:fill="FFFFFF"/>
        </w:rPr>
        <w:t> </w:t>
      </w:r>
    </w:p>
    <w:p w14:paraId="71E26C25" w14:textId="45D5957A" w:rsidR="00852884" w:rsidRPr="00852884" w:rsidRDefault="00852884" w:rsidP="00852884">
      <w:pPr>
        <w:shd w:val="clear" w:color="auto" w:fill="FFFFFF"/>
        <w:spacing w:after="180" w:line="360" w:lineRule="atLeast"/>
        <w:ind w:left="360"/>
        <w:rPr>
          <w:rStyle w:val="a3"/>
          <w:b w:val="0"/>
          <w:bCs w:val="0"/>
          <w:shd w:val="clear" w:color="auto" w:fill="FFFFFF"/>
        </w:rPr>
      </w:pPr>
      <w:r w:rsidRPr="00852884">
        <w:rPr>
          <w:rStyle w:val="a3"/>
          <w:shd w:val="clear" w:color="auto" w:fill="FFFFFF"/>
        </w:rPr>
        <w:t>4. События после отчетной даты</w:t>
      </w:r>
      <w:r w:rsidRPr="00852884">
        <w:rPr>
          <w:rStyle w:val="a3"/>
          <w:shd w:val="clear" w:color="auto" w:fill="FFFFFF"/>
        </w:rPr>
        <w:br/>
      </w:r>
      <w:r w:rsidRPr="00852884">
        <w:rPr>
          <w:rStyle w:val="a3"/>
          <w:b w:val="0"/>
          <w:bCs w:val="0"/>
          <w:shd w:val="clear" w:color="auto" w:fill="FFFFFF"/>
        </w:rPr>
        <w:t>Существенных событий, влияющих на финансовое положение, после 31.12.202</w:t>
      </w:r>
      <w:r w:rsidR="00C91F16" w:rsidRPr="00C91F16">
        <w:rPr>
          <w:rStyle w:val="a3"/>
          <w:b w:val="0"/>
          <w:bCs w:val="0"/>
          <w:shd w:val="clear" w:color="auto" w:fill="FFFFFF"/>
        </w:rPr>
        <w:t>5</w:t>
      </w:r>
      <w:r w:rsidRPr="00852884">
        <w:rPr>
          <w:rStyle w:val="a3"/>
          <w:b w:val="0"/>
          <w:bCs w:val="0"/>
          <w:shd w:val="clear" w:color="auto" w:fill="FFFFFF"/>
        </w:rPr>
        <w:t xml:space="preserve"> не произошло.</w:t>
      </w:r>
    </w:p>
    <w:p w14:paraId="73E860D6" w14:textId="77777777" w:rsidR="00C91F16" w:rsidRDefault="00852884" w:rsidP="00852884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 w:rsidRPr="00852884">
        <w:rPr>
          <w:rStyle w:val="a3"/>
          <w:shd w:val="clear" w:color="auto" w:fill="FFFFFF"/>
        </w:rPr>
        <w:t>Генеральный директор ООО «</w:t>
      </w:r>
      <w:proofErr w:type="gramStart"/>
      <w:r w:rsidR="00C91F16">
        <w:rPr>
          <w:rStyle w:val="a3"/>
          <w:shd w:val="clear" w:color="auto" w:fill="FFFFFF"/>
        </w:rPr>
        <w:t xml:space="preserve">Термодинамика </w:t>
      </w:r>
      <w:r w:rsidRPr="00852884">
        <w:rPr>
          <w:rStyle w:val="a3"/>
          <w:shd w:val="clear" w:color="auto" w:fill="FFFFFF"/>
        </w:rPr>
        <w:t>»</w:t>
      </w:r>
      <w:proofErr w:type="gramEnd"/>
      <w:r w:rsidRPr="00852884">
        <w:rPr>
          <w:rStyle w:val="a3"/>
          <w:shd w:val="clear" w:color="auto" w:fill="FFFFFF"/>
        </w:rPr>
        <w:t xml:space="preserve"> </w:t>
      </w:r>
      <w:r w:rsidR="00C91F16">
        <w:rPr>
          <w:rStyle w:val="a3"/>
          <w:shd w:val="clear" w:color="auto" w:fill="FFFFFF"/>
        </w:rPr>
        <w:t xml:space="preserve">Осадчук О.Ю. </w:t>
      </w:r>
    </w:p>
    <w:p w14:paraId="44AC30CF" w14:textId="12BCE6A1" w:rsidR="00FE47AF" w:rsidRPr="00852884" w:rsidRDefault="00C91F16" w:rsidP="00852884">
      <w:pPr>
        <w:shd w:val="clear" w:color="auto" w:fill="FFFFFF"/>
        <w:spacing w:after="180" w:line="360" w:lineRule="atLeast"/>
        <w:ind w:left="360"/>
        <w:rPr>
          <w:rStyle w:val="a3"/>
          <w:shd w:val="clear" w:color="auto" w:fill="FFFFFF"/>
        </w:rPr>
      </w:pPr>
      <w:r>
        <w:rPr>
          <w:rStyle w:val="a3"/>
          <w:shd w:val="clear" w:color="auto" w:fill="FFFFFF"/>
        </w:rPr>
        <w:t>28.01.2026г.</w:t>
      </w:r>
    </w:p>
    <w:sectPr w:rsidR="00FE47AF" w:rsidRPr="00852884" w:rsidSect="00C91F1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7742F"/>
    <w:multiLevelType w:val="multilevel"/>
    <w:tmpl w:val="07DC0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CF013A"/>
    <w:multiLevelType w:val="multilevel"/>
    <w:tmpl w:val="8362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FA50E7"/>
    <w:multiLevelType w:val="multilevel"/>
    <w:tmpl w:val="04A46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7AF"/>
    <w:rsid w:val="00852884"/>
    <w:rsid w:val="00A97A9B"/>
    <w:rsid w:val="00C91F16"/>
    <w:rsid w:val="00FE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61ED2"/>
  <w15:chartTrackingRefBased/>
  <w15:docId w15:val="{64F4BC3C-DFE9-458A-9EC5-ADE04B5C4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E47AF"/>
    <w:rPr>
      <w:b/>
      <w:bCs/>
    </w:rPr>
  </w:style>
  <w:style w:type="character" w:customStyle="1" w:styleId="vkekvd">
    <w:name w:val="vkekvd"/>
    <w:basedOn w:val="a0"/>
    <w:rsid w:val="00FE47AF"/>
  </w:style>
  <w:style w:type="paragraph" w:styleId="a4">
    <w:name w:val="List Paragraph"/>
    <w:basedOn w:val="a"/>
    <w:uiPriority w:val="34"/>
    <w:qFormat/>
    <w:rsid w:val="00852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1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0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4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36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Осадчук</dc:creator>
  <cp:keywords/>
  <dc:description/>
  <cp:lastModifiedBy>Наталья Осадчук</cp:lastModifiedBy>
  <cp:revision>1</cp:revision>
  <dcterms:created xsi:type="dcterms:W3CDTF">2026-01-28T07:49:00Z</dcterms:created>
  <dcterms:modified xsi:type="dcterms:W3CDTF">2026-01-28T08:21:00Z</dcterms:modified>
</cp:coreProperties>
</file>