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946CB" w14:textId="2725B668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Общество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ограниченной ответственностью</w:t>
      </w:r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proofErr w:type="gramStart"/>
      <w:r w:rsidR="001C249A">
        <w:rPr>
          <w:rFonts w:ascii="Arial" w:hAnsi="Arial" w:cs="Arial"/>
          <w:color w:val="000000"/>
          <w:sz w:val="18"/>
          <w:szCs w:val="18"/>
          <w:lang w:val="ru-RU"/>
        </w:rPr>
        <w:t>«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proofErr w:type="spellStart"/>
      <w:r w:rsidR="00092D2F">
        <w:rPr>
          <w:rFonts w:ascii="Arial" w:hAnsi="Arial" w:cs="Arial"/>
          <w:color w:val="000000"/>
          <w:sz w:val="18"/>
          <w:szCs w:val="18"/>
          <w:lang w:val="ru-RU"/>
        </w:rPr>
        <w:t>Прис</w:t>
      </w:r>
      <w:proofErr w:type="spellEnd"/>
      <w:proofErr w:type="gramEnd"/>
      <w:r w:rsidR="001C249A">
        <w:rPr>
          <w:rFonts w:ascii="Arial" w:hAnsi="Arial" w:cs="Arial"/>
          <w:color w:val="000000"/>
          <w:sz w:val="18"/>
          <w:szCs w:val="18"/>
          <w:lang w:val="ru-RU"/>
        </w:rPr>
        <w:t>»</w:t>
      </w:r>
    </w:p>
    <w:p w14:paraId="5E0DA619" w14:textId="77777777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Пояснения к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бухгалтерскому балансу на </w:t>
      </w:r>
      <w:r w:rsidRPr="00F536A8">
        <w:rPr>
          <w:rFonts w:ascii="Arial" w:hAnsi="Arial" w:cs="Arial"/>
          <w:b/>
          <w:sz w:val="18"/>
          <w:szCs w:val="18"/>
          <w:lang w:val="ru-RU"/>
        </w:rPr>
        <w:t>31.12.202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и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отчету о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 xml:space="preserve">финансовых результатах за </w:t>
      </w:r>
      <w:r w:rsidRPr="00F536A8">
        <w:rPr>
          <w:rFonts w:ascii="Arial" w:hAnsi="Arial" w:cs="Arial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год в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текстовой форме</w:t>
      </w:r>
    </w:p>
    <w:p w14:paraId="4CA9EA71" w14:textId="77777777" w:rsidR="00C40BF1" w:rsidRPr="00F536A8" w:rsidRDefault="00C40BF1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</w:p>
    <w:p w14:paraId="2D93D754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 Краткая характеристика деятельности организации</w:t>
      </w:r>
    </w:p>
    <w:p w14:paraId="1BB88909" w14:textId="09FB694D" w:rsidR="00C40BF1" w:rsidRPr="001C249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1.1. Сокращенное наименование</w:t>
      </w:r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    ООО </w:t>
      </w:r>
      <w:proofErr w:type="gramStart"/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« </w:t>
      </w:r>
      <w:proofErr w:type="spellStart"/>
      <w:r w:rsidR="001C249A">
        <w:rPr>
          <w:rFonts w:ascii="Arial" w:hAnsi="Arial" w:cs="Arial"/>
          <w:color w:val="000000"/>
          <w:sz w:val="18"/>
          <w:szCs w:val="18"/>
          <w:lang w:val="ru-RU"/>
        </w:rPr>
        <w:t>Прис</w:t>
      </w:r>
      <w:proofErr w:type="spellEnd"/>
      <w:proofErr w:type="gramEnd"/>
      <w:r w:rsidR="001C249A">
        <w:rPr>
          <w:rFonts w:ascii="Arial" w:hAnsi="Arial" w:cs="Arial"/>
          <w:color w:val="000000"/>
          <w:sz w:val="18"/>
          <w:szCs w:val="18"/>
          <w:lang w:val="ru-RU"/>
        </w:rPr>
        <w:t>»</w:t>
      </w:r>
    </w:p>
    <w:p w14:paraId="116DD7BE" w14:textId="659FBD25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1.2. Юридический адрес</w:t>
      </w:r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 454080, г. Челябинск, ул. Гвардейцев, д.2, офис 33</w:t>
      </w:r>
    </w:p>
    <w:p w14:paraId="3DFA53B7" w14:textId="22EEC2B8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1.3. Дата государственной регистрации</w:t>
      </w:r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   </w:t>
      </w:r>
      <w:r w:rsidR="00092D2F" w:rsidRPr="00092D2F">
        <w:rPr>
          <w:rFonts w:ascii="Arial" w:hAnsi="Arial" w:cs="Arial"/>
          <w:color w:val="000000"/>
          <w:sz w:val="18"/>
          <w:szCs w:val="18"/>
          <w:lang w:val="ru-RU"/>
        </w:rPr>
        <w:t>04.03.2013</w:t>
      </w:r>
    </w:p>
    <w:p w14:paraId="55759C8D" w14:textId="06767450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1.5. Численность сотрудников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187"/>
        <w:gridCol w:w="2824"/>
      </w:tblGrid>
      <w:tr w:rsidR="00C40BF1" w:rsidRPr="00F536A8" w14:paraId="3CAEC04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03B22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подразделения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D64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Численность</w:t>
            </w:r>
            <w:proofErr w:type="spellEnd"/>
          </w:p>
        </w:tc>
      </w:tr>
      <w:tr w:rsidR="00C40BF1" w:rsidRPr="00F536A8" w14:paraId="736C0C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25CE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83A55F" w14:textId="69049F74" w:rsidR="00C40BF1" w:rsidRPr="001C249A" w:rsidRDefault="00092D2F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3</w:t>
            </w:r>
          </w:p>
        </w:tc>
      </w:tr>
      <w:tr w:rsidR="00C40BF1" w:rsidRPr="00F536A8" w14:paraId="3B940F7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3A6FAC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Производственный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отдел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ACA6A" w14:textId="30C8AADC" w:rsidR="00C40BF1" w:rsidRPr="00092D2F" w:rsidRDefault="00092D2F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9</w:t>
            </w:r>
          </w:p>
        </w:tc>
      </w:tr>
      <w:tr w:rsidR="00C40BF1" w:rsidRPr="00F536A8" w14:paraId="56D002F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2107BE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Логистический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отдел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2C583" w14:textId="681BCCD6" w:rsidR="00C40BF1" w:rsidRPr="00F536A8" w:rsidRDefault="00C40BF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0BF1" w:rsidRPr="00F536A8" w14:paraId="590DF0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0F79EF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C56705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C40BF1" w:rsidRPr="00F536A8" w14:paraId="392D0B87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4B603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750A1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A28EFCC" w14:textId="47D3E0A1" w:rsidR="00C20B5F" w:rsidRDefault="00BE6900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. Уставный капитал </w:t>
      </w:r>
      <w:proofErr w:type="gramStart"/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составляет</w:t>
      </w:r>
      <w:r w:rsidR="001C249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 10</w:t>
      </w:r>
      <w:proofErr w:type="gramEnd"/>
      <w:r w:rsidR="001C249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 000  рублей 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</w:t>
      </w:r>
    </w:p>
    <w:p w14:paraId="4079FB2E" w14:textId="002AEF3F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Участниками являются:</w:t>
      </w:r>
    </w:p>
    <w:p w14:paraId="22A5E4EF" w14:textId="6CEC89C0" w:rsidR="00C40BF1" w:rsidRPr="00F536A8" w:rsidRDefault="001C249A">
      <w:pPr>
        <w:numPr>
          <w:ilvl w:val="0"/>
          <w:numId w:val="1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 xml:space="preserve">Ахметов Р.Х. 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proofErr w:type="gramStart"/>
      <w:r>
        <w:rPr>
          <w:rFonts w:ascii="Arial" w:hAnsi="Arial" w:cs="Arial"/>
          <w:color w:val="000000"/>
          <w:sz w:val="18"/>
          <w:szCs w:val="18"/>
          <w:lang w:val="ru-RU"/>
        </w:rPr>
        <w:t xml:space="preserve">100  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</w:t>
      </w:r>
      <w:proofErr w:type="gramEnd"/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;</w:t>
      </w:r>
    </w:p>
    <w:p w14:paraId="514C7AC4" w14:textId="58D154F5" w:rsidR="00C40BF1" w:rsidRPr="00F536A8" w:rsidRDefault="00F66CCA">
      <w:pPr>
        <w:numPr>
          <w:ilvl w:val="0"/>
          <w:numId w:val="1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процентов;</w:t>
      </w:r>
    </w:p>
    <w:p w14:paraId="7E0E9827" w14:textId="7DFFAAEE" w:rsidR="00C40BF1" w:rsidRPr="00F536A8" w:rsidRDefault="00F66CCA">
      <w:pPr>
        <w:numPr>
          <w:ilvl w:val="0"/>
          <w:numId w:val="1"/>
        </w:numPr>
        <w:ind w:left="780" w:right="180"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_______________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____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процентов.</w:t>
      </w:r>
    </w:p>
    <w:p w14:paraId="10F0000A" w14:textId="363CC899" w:rsidR="00C40BF1" w:rsidRPr="00C20B5F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1.7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Перечень видов деятельности, из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них обычных видов деятельности:</w:t>
      </w:r>
    </w:p>
    <w:p w14:paraId="623E3A73" w14:textId="55ABC009" w:rsidR="00C40BF1" w:rsidRPr="00F536A8" w:rsidRDefault="001C249A">
      <w:pPr>
        <w:numPr>
          <w:ilvl w:val="0"/>
          <w:numId w:val="2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Кровельные работы</w:t>
      </w:r>
    </w:p>
    <w:p w14:paraId="08553E2C" w14:textId="61FD8387" w:rsidR="00C40BF1" w:rsidRPr="001C249A" w:rsidRDefault="001C249A">
      <w:pPr>
        <w:numPr>
          <w:ilvl w:val="0"/>
          <w:numId w:val="2"/>
        </w:numPr>
        <w:ind w:left="780" w:right="180"/>
        <w:rPr>
          <w:rFonts w:ascii="Arial" w:hAnsi="Arial" w:cs="Arial"/>
          <w:color w:val="000000"/>
          <w:sz w:val="18"/>
          <w:szCs w:val="18"/>
          <w:lang w:val="ru-RU"/>
        </w:rPr>
      </w:pPr>
      <w:r w:rsidRPr="001C249A">
        <w:rPr>
          <w:rFonts w:ascii="Arial" w:hAnsi="Arial" w:cs="Arial"/>
          <w:color w:val="000000"/>
          <w:sz w:val="18"/>
          <w:szCs w:val="18"/>
          <w:lang w:val="ru-RU"/>
        </w:rPr>
        <w:t>Строительство жилых и нежилых зданий</w:t>
      </w:r>
    </w:p>
    <w:p w14:paraId="493EE325" w14:textId="344C5E3D" w:rsidR="00C40BF1" w:rsidRPr="00F66CCA" w:rsidRDefault="00F66CCA" w:rsidP="00F66CCA">
      <w:pPr>
        <w:numPr>
          <w:ilvl w:val="0"/>
          <w:numId w:val="2"/>
        </w:numPr>
        <w:ind w:left="780" w:right="18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……</w:t>
      </w:r>
    </w:p>
    <w:p w14:paraId="0C9CCF06" w14:textId="7BC3943D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8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Сведения о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руководстве и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главном бухгалтере</w:t>
      </w:r>
    </w:p>
    <w:p w14:paraId="76BEBEB7" w14:textId="121DCA92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Генеральный директор Общества: </w:t>
      </w:r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Ахметов Ренат </w:t>
      </w:r>
      <w:proofErr w:type="spellStart"/>
      <w:r w:rsidR="001C249A">
        <w:rPr>
          <w:rFonts w:ascii="Arial" w:hAnsi="Arial" w:cs="Arial"/>
          <w:color w:val="000000"/>
          <w:sz w:val="18"/>
          <w:szCs w:val="18"/>
          <w:lang w:val="ru-RU"/>
        </w:rPr>
        <w:t>Хакимович</w:t>
      </w:r>
      <w:proofErr w:type="spellEnd"/>
      <w:proofErr w:type="gramStart"/>
      <w:r w:rsidR="001C249A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092D2F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4C7EBD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(</w:t>
      </w:r>
      <w:proofErr w:type="gramEnd"/>
      <w:r w:rsidR="00092D2F">
        <w:rPr>
          <w:rFonts w:ascii="Arial" w:hAnsi="Arial" w:cs="Arial"/>
          <w:color w:val="000000"/>
          <w:sz w:val="18"/>
          <w:szCs w:val="18"/>
          <w:lang w:val="ru-RU"/>
        </w:rPr>
        <w:t>Приказ №1 от 08.04.2013 г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)</w:t>
      </w:r>
      <w:r w:rsidRPr="00F536A8">
        <w:rPr>
          <w:rFonts w:ascii="Arial" w:hAnsi="Arial" w:cs="Arial"/>
          <w:sz w:val="18"/>
          <w:szCs w:val="18"/>
          <w:lang w:val="ru-RU"/>
        </w:rPr>
        <w:br/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Главный бухгалтер Общества: </w:t>
      </w:r>
      <w:r w:rsidR="00092D2F">
        <w:rPr>
          <w:rFonts w:ascii="Arial" w:hAnsi="Arial" w:cs="Arial"/>
          <w:color w:val="000000"/>
          <w:sz w:val="18"/>
          <w:szCs w:val="18"/>
          <w:lang w:val="ru-RU"/>
        </w:rPr>
        <w:t xml:space="preserve">Рыбак Ирина Васильевна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0266E1">
        <w:rPr>
          <w:rFonts w:ascii="Arial" w:hAnsi="Arial" w:cs="Arial"/>
          <w:color w:val="000000"/>
          <w:sz w:val="18"/>
          <w:szCs w:val="18"/>
          <w:lang w:val="ru-RU"/>
        </w:rPr>
        <w:t xml:space="preserve">        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(</w:t>
      </w:r>
      <w:r w:rsidR="00092D2F">
        <w:rPr>
          <w:rFonts w:ascii="Arial" w:hAnsi="Arial" w:cs="Arial"/>
          <w:color w:val="000000"/>
          <w:sz w:val="18"/>
          <w:szCs w:val="18"/>
          <w:lang w:val="ru-RU"/>
        </w:rPr>
        <w:t xml:space="preserve">Приказ №5 от 09.09.2019 г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)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1814296D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 Информация об учетной политике</w:t>
      </w:r>
    </w:p>
    <w:p w14:paraId="2295616A" w14:textId="48511594" w:rsidR="0070426F" w:rsidRPr="00F536A8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Бухгалтерская отчетность сформирована в соответствии с федеральными стандартами бухгалтерского учета РФ.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Изменения в учетную политику в отчетном периоде не вносились</w:t>
      </w:r>
      <w:r>
        <w:rPr>
          <w:rFonts w:ascii="Arial" w:hAnsi="Arial" w:cs="Arial"/>
          <w:color w:val="000000"/>
          <w:sz w:val="18"/>
          <w:szCs w:val="18"/>
          <w:lang w:val="ru-RU"/>
        </w:rPr>
        <w:t>. Б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ухгалтерская (финансовая) отчетность 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за 2025 год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основе исторической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первоначальной стоимости,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исключением активов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обязательств, которые учитываются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справедливой стоимости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чистой стоимости продажи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силу норм стандартов бухучета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или выбора учетной политики.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A172DE">
        <w:rPr>
          <w:rFonts w:ascii="Arial" w:hAnsi="Arial" w:cs="Arial"/>
          <w:color w:val="000000"/>
          <w:sz w:val="18"/>
          <w:szCs w:val="18"/>
          <w:lang w:val="ru-RU"/>
        </w:rPr>
        <w:t>Неприменение федеральных стандартов бухгалтерского учета РФ</w:t>
      </w:r>
      <w:r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290A7289" w14:textId="57C6F1EE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D8C1DF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2.1 Неприменение федеральных стандартов бухгалтерского учета РФ</w:t>
      </w:r>
    </w:p>
    <w:p w14:paraId="693F8958" w14:textId="66924227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lastRenderedPageBreak/>
        <w:t>Как малое предприятие организация не применяет ПБУ 8/2010 и ПБУ 18/02.</w:t>
      </w:r>
    </w:p>
    <w:p w14:paraId="6E9BD902" w14:textId="02EADBB8" w:rsidR="00F66CCA" w:rsidRPr="00F66CCA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3. </w:t>
      </w: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Основные средства</w:t>
      </w:r>
    </w:p>
    <w:p w14:paraId="40DEC250" w14:textId="2D3409A4" w:rsidR="00C40BF1" w:rsidRPr="00743CA2" w:rsidRDefault="00BE6900" w:rsidP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составе основных средств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строке 1150 «Основные средства» баланса </w:t>
      </w:r>
      <w:proofErr w:type="gramStart"/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числятся  </w:t>
      </w:r>
      <w:r w:rsidR="00743CA2">
        <w:rPr>
          <w:rFonts w:ascii="Arial" w:hAnsi="Arial" w:cs="Arial"/>
          <w:color w:val="000000"/>
          <w:sz w:val="18"/>
          <w:szCs w:val="18"/>
          <w:lang w:val="ru-RU"/>
        </w:rPr>
        <w:t>автомобиль</w:t>
      </w:r>
      <w:proofErr w:type="gramEnd"/>
      <w:r w:rsidR="00743CA2">
        <w:rPr>
          <w:rFonts w:ascii="Arial" w:hAnsi="Arial" w:cs="Arial"/>
          <w:color w:val="000000"/>
          <w:sz w:val="18"/>
          <w:szCs w:val="18"/>
          <w:lang w:val="ru-RU"/>
        </w:rPr>
        <w:t xml:space="preserve"> Нива и прицеп </w:t>
      </w:r>
      <w:proofErr w:type="spellStart"/>
      <w:r w:rsidR="00743CA2">
        <w:rPr>
          <w:rFonts w:ascii="Arial" w:hAnsi="Arial" w:cs="Arial"/>
          <w:color w:val="000000"/>
          <w:sz w:val="18"/>
          <w:szCs w:val="18"/>
        </w:rPr>
        <w:t>Rinal</w:t>
      </w:r>
      <w:proofErr w:type="spellEnd"/>
    </w:p>
    <w:p w14:paraId="3CD15CD1" w14:textId="0B598346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4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Нематериальные активы</w:t>
      </w:r>
    </w:p>
    <w:p w14:paraId="46E28B07" w14:textId="15A21B29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итогам инвентаризации на 28 декабря 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5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составе НМА числятся 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>________________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. Данные объекты признаются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ФСБУ 14/2022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согласно учетной политике Общества как НМА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балансовой (без переоценки) стоимости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учетом накопленной амортизации. Никакие корректировки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учете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требуются, так как стоимость активов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переоценивается,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было признаков обесценения, срок полезного использования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пересматривался, ликвидационная стоимость установлена нулевой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окончании срока эксплуатации объектов НМА.</w:t>
      </w:r>
    </w:p>
    <w:p w14:paraId="1C43185B" w14:textId="21D748A4" w:rsidR="00C40BF1" w:rsidRPr="00F536A8" w:rsidRDefault="00CF0412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5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 xml:space="preserve">. </w:t>
      </w:r>
      <w:proofErr w:type="spellStart"/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Инвентаризация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28"/>
        <w:gridCol w:w="2340"/>
        <w:gridCol w:w="1743"/>
      </w:tblGrid>
      <w:tr w:rsidR="00C40BF1" w:rsidRPr="00F536A8" w14:paraId="039BD0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0A100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Объект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учета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5ECD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Дата</w:t>
            </w:r>
            <w:proofErr w:type="spellEnd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проведения</w:t>
            </w:r>
            <w:proofErr w:type="spellEnd"/>
            <w:r w:rsidRPr="00F536A8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инвентаризации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C6141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Примечания</w:t>
            </w:r>
            <w:proofErr w:type="spellEnd"/>
          </w:p>
        </w:tc>
      </w:tr>
      <w:tr w:rsidR="00C40BF1" w:rsidRPr="00F536A8" w14:paraId="0799FF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6FEC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Основные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B9A9DB" w14:textId="110D8A59" w:rsidR="00C40BF1" w:rsidRPr="00F536A8" w:rsidRDefault="00CD4199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30.12.2025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616E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765518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EAB786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Материально-производственные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запасы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F5F1A" w14:textId="77D75E9E" w:rsidR="00C40BF1" w:rsidRPr="00F536A8" w:rsidRDefault="00CD4199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30.12.2025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4056F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3892BB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9C86E2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Нематериальные</w:t>
            </w:r>
            <w:proofErr w:type="spellEnd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активы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F7108" w14:textId="3E095657" w:rsidR="00C40BF1" w:rsidRPr="00F536A8" w:rsidRDefault="00092D2F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30.12.2025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D00D15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143EC3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FDF5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67021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6F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</w:tr>
    </w:tbl>
    <w:p w14:paraId="46DF4BAF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ходе инвентаризации недостач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излишков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установлено. </w:t>
      </w:r>
    </w:p>
    <w:p w14:paraId="7F676345" w14:textId="454BA697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Основные факторы, повлиявшие на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результаты деятельности</w:t>
      </w:r>
    </w:p>
    <w:p w14:paraId="3C584115" w14:textId="7195DF5B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Выручка организации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отчетный период составила </w:t>
      </w:r>
      <w:r w:rsidR="00B51D0D">
        <w:rPr>
          <w:rFonts w:ascii="Arial" w:hAnsi="Arial" w:cs="Arial"/>
          <w:color w:val="000000"/>
          <w:sz w:val="18"/>
          <w:szCs w:val="18"/>
          <w:lang w:val="ru-RU"/>
        </w:rPr>
        <w:t xml:space="preserve">  15 732 130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,</w:t>
      </w:r>
      <w:r w:rsidR="00B51D0D">
        <w:rPr>
          <w:rFonts w:ascii="Arial" w:hAnsi="Arial" w:cs="Arial"/>
          <w:color w:val="000000"/>
          <w:sz w:val="18"/>
          <w:szCs w:val="18"/>
          <w:lang w:val="ru-RU"/>
        </w:rPr>
        <w:t>40 рублей без НДС</w:t>
      </w:r>
      <w:r w:rsidR="004C7EBD">
        <w:rPr>
          <w:rFonts w:ascii="Arial" w:hAnsi="Arial" w:cs="Arial"/>
          <w:color w:val="000000"/>
          <w:sz w:val="18"/>
          <w:szCs w:val="18"/>
          <w:lang w:val="ru-RU"/>
        </w:rPr>
        <w:t>,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что ниже аналогичного показателя прошлого года. Уменьшение 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B51D0D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данного показателя связано</w:t>
      </w:r>
      <w:r w:rsidR="00B51D0D">
        <w:rPr>
          <w:rFonts w:ascii="Arial" w:hAnsi="Arial" w:cs="Arial"/>
          <w:color w:val="000000"/>
          <w:sz w:val="18"/>
          <w:szCs w:val="18"/>
          <w:lang w:val="ru-RU"/>
        </w:rPr>
        <w:t xml:space="preserve"> с отсутствием финансирования у заказчиков на   заказ ремонта   кровли, а также высокой  </w:t>
      </w:r>
      <w:r w:rsidR="004C7EBD"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="00B51D0D">
        <w:rPr>
          <w:rFonts w:ascii="Arial" w:hAnsi="Arial" w:cs="Arial"/>
          <w:color w:val="000000"/>
          <w:sz w:val="18"/>
          <w:szCs w:val="18"/>
          <w:lang w:val="ru-RU"/>
        </w:rPr>
        <w:t xml:space="preserve">конкурентностью. </w:t>
      </w:r>
    </w:p>
    <w:p w14:paraId="7CF48E80" w14:textId="1C0721AA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7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Соблюдение принципа непрерывности деятельности</w:t>
      </w:r>
    </w:p>
    <w:p w14:paraId="555B382C" w14:textId="0F77B3A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Бухгалтерская (финансовая) отчетность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отчетный год была 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основе принципа непрерывности деятельности. </w:t>
      </w:r>
    </w:p>
    <w:p w14:paraId="34367D71" w14:textId="22D42208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Дата составления текстовых пояснений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="00CD4199">
        <w:rPr>
          <w:rFonts w:ascii="Arial" w:hAnsi="Arial" w:cs="Arial"/>
          <w:color w:val="000000"/>
          <w:sz w:val="18"/>
          <w:szCs w:val="18"/>
          <w:lang w:val="ru-RU"/>
        </w:rPr>
        <w:t xml:space="preserve">                       0</w:t>
      </w:r>
      <w:r w:rsidR="00743CA2" w:rsidRPr="00743CA2">
        <w:rPr>
          <w:rFonts w:ascii="Arial" w:hAnsi="Arial" w:cs="Arial"/>
          <w:color w:val="000000"/>
          <w:sz w:val="18"/>
          <w:szCs w:val="18"/>
          <w:lang w:val="ru-RU"/>
        </w:rPr>
        <w:t>5</w:t>
      </w:r>
      <w:r w:rsidR="00CD4199">
        <w:rPr>
          <w:rFonts w:ascii="Arial" w:hAnsi="Arial" w:cs="Arial"/>
          <w:color w:val="000000"/>
          <w:sz w:val="18"/>
          <w:szCs w:val="18"/>
          <w:lang w:val="ru-RU"/>
        </w:rPr>
        <w:t>.02.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6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года.</w:t>
      </w:r>
    </w:p>
    <w:p w14:paraId="297725D4" w14:textId="17DB155D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Руководитель                                                    Подпись                                        ФИО</w:t>
      </w:r>
    </w:p>
    <w:sectPr w:rsidR="00C40BF1" w:rsidRPr="00F536A8" w:rsidSect="00C40B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03E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46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266E1"/>
    <w:rsid w:val="00080EBD"/>
    <w:rsid w:val="00092D2F"/>
    <w:rsid w:val="001C249A"/>
    <w:rsid w:val="002A03B6"/>
    <w:rsid w:val="002D33B1"/>
    <w:rsid w:val="002D3591"/>
    <w:rsid w:val="00334DB7"/>
    <w:rsid w:val="003514A0"/>
    <w:rsid w:val="004C7EBD"/>
    <w:rsid w:val="004F7E17"/>
    <w:rsid w:val="005A05CE"/>
    <w:rsid w:val="00653AF6"/>
    <w:rsid w:val="0070426F"/>
    <w:rsid w:val="00743CA2"/>
    <w:rsid w:val="008D2CB8"/>
    <w:rsid w:val="00996E67"/>
    <w:rsid w:val="00A172DE"/>
    <w:rsid w:val="00B51D0D"/>
    <w:rsid w:val="00B73A5A"/>
    <w:rsid w:val="00BB2583"/>
    <w:rsid w:val="00BE6900"/>
    <w:rsid w:val="00C20B5F"/>
    <w:rsid w:val="00C40BF1"/>
    <w:rsid w:val="00CB229F"/>
    <w:rsid w:val="00CD4199"/>
    <w:rsid w:val="00CF0412"/>
    <w:rsid w:val="00DC3CD8"/>
    <w:rsid w:val="00E438A1"/>
    <w:rsid w:val="00EC1152"/>
    <w:rsid w:val="00F01E19"/>
    <w:rsid w:val="00F3099F"/>
    <w:rsid w:val="00F536A8"/>
    <w:rsid w:val="00F66CCA"/>
    <w:rsid w:val="00FD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8C7A9"/>
  <w15:docId w15:val="{4466761F-8842-4A8C-A6D1-BBEB5276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Кутузова</dc:creator>
  <dc:description>Подготовлено экспертами Группы Актион</dc:description>
  <cp:lastModifiedBy>UserSK</cp:lastModifiedBy>
  <cp:revision>4</cp:revision>
  <dcterms:created xsi:type="dcterms:W3CDTF">2026-02-04T09:06:00Z</dcterms:created>
  <dcterms:modified xsi:type="dcterms:W3CDTF">2026-02-05T09:48:00Z</dcterms:modified>
</cp:coreProperties>
</file>