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Пояснение к бухгалтерскому балансу на 31.12.2025</w:t>
      </w:r>
    </w:p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отчету о финансовых результатах за 2025 год</w:t>
      </w:r>
    </w:p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(упрощенная бухгалтерская отчетность)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1)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Сокращенное наименование: 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3B6884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ОО </w:t>
      </w:r>
      <w:r w:rsidR="00DB523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НПП 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DB523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ЭЛСЕТЕХ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3B6884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ИНН 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246</w:t>
      </w:r>
      <w:r w:rsidR="00DB523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0111779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КПП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246301001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B5238" w:rsidRPr="000D055F" w:rsidRDefault="00A57492" w:rsidP="00DB52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ОГРН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1192468002440</w:t>
      </w:r>
    </w:p>
    <w:p w:rsidR="00DB5238" w:rsidRPr="000D055F" w:rsidRDefault="00A57492" w:rsidP="000D055F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Юридический адрес: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660021, г. КРАСНОЯРСК, </w:t>
      </w:r>
      <w:proofErr w:type="gramStart"/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</w:t>
      </w:r>
      <w:proofErr w:type="gramEnd"/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РОБЕСПЬЕРА, Д. 1,КАБИНЕТ 2</w:t>
      </w:r>
    </w:p>
    <w:p w:rsidR="003B6884" w:rsidRPr="000D055F" w:rsidRDefault="003B6884" w:rsidP="000D055F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3)Дата </w:t>
      </w:r>
      <w:r w:rsidR="00A5749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регистрации:</w:t>
      </w:r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24.01.2019</w:t>
      </w:r>
      <w:r w:rsidR="00DB5238" w:rsidRPr="000D055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5749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D055F" w:rsidRDefault="00A57492" w:rsidP="000D055F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4)Уставный капитал составляет: 10 000 рублей</w:t>
      </w:r>
    </w:p>
    <w:p w:rsidR="003B6884" w:rsidRPr="000D055F" w:rsidRDefault="00A57492" w:rsidP="000D055F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 </w:t>
      </w:r>
      <w:r w:rsidR="00DB523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ПАВЛОВА ПРАСКОВЬЯ  ЛЕОНИДОВНА</w:t>
      </w:r>
      <w:proofErr w:type="gramStart"/>
      <w:r w:rsidR="00DB5238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доля- </w:t>
      </w:r>
      <w:r w:rsidR="00DB523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90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%</w:t>
      </w:r>
    </w:p>
    <w:p w:rsidR="00DB5238" w:rsidRPr="000D055F" w:rsidRDefault="00DB5238" w:rsidP="000D055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2. </w:t>
      </w:r>
      <w:r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КОНДРАШОВ ПЕТР МИХАЙЛОВИЧ, доля – 10 %</w:t>
      </w:r>
    </w:p>
    <w:p w:rsidR="00C1766C" w:rsidRPr="000D055F" w:rsidRDefault="00A57492" w:rsidP="000D055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5) Основной вид экономической деятельности</w:t>
      </w:r>
      <w:proofErr w:type="gramStart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4E50C2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1766C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72.19 Научные исследования и разработки</w:t>
      </w:r>
      <w:r w:rsidR="00C1766C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области естественных и технических наук</w:t>
      </w:r>
      <w:r w:rsidR="000D055F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766C" w:rsidRPr="000D0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прочие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6) Сведения о руководстве:</w:t>
      </w:r>
      <w:r w:rsid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директор </w:t>
      </w:r>
      <w:r w:rsidR="000D055F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Павлова Прасковья Леонидовна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7) Информация об учетной политике: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Бухгалтерская отчетность сформирована в соответствии с федеральными стандартами 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бухгалтерского учета РФ.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учетную политику в отчетном периоде не вносились.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8) Неприменение федеральных стандартов бухгалтерского учета РФ: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малое предприятие организация не применяет ПБУ 8/2010 и ПБУ 18/02.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9) Учет основных средств:</w:t>
      </w:r>
    </w:p>
    <w:p w:rsidR="003B6884" w:rsidRPr="000D055F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 лимит стоимости основных сре</w:t>
      </w:r>
      <w:proofErr w:type="gramStart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в б</w:t>
      </w:r>
      <w:proofErr w:type="gramEnd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ухучете в сумме 100 000 рублей.</w:t>
      </w:r>
      <w:r w:rsidRPr="000D055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Объекты стоимостью не более 100 000 рублей списываются в расходы в момент принятия к учету.</w:t>
      </w:r>
    </w:p>
    <w:p w:rsidR="003B6884" w:rsidRPr="000D055F" w:rsidRDefault="00A57492" w:rsidP="003B6884">
      <w:pPr>
        <w:spacing w:before="240"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10) </w:t>
      </w:r>
      <w:r w:rsidR="00C52CE8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Финансово-хозяйственная деятельность не велась.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B6884" w:rsidRPr="000D055F" w:rsidRDefault="00A57492" w:rsidP="003B6884">
      <w:pPr>
        <w:spacing w:before="240" w:after="0" w:line="240" w:lineRule="auto"/>
        <w:ind w:left="-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11) Отчетность: организация составляет упрощенную бухгалтерскую отчетность по</w:t>
      </w:r>
      <w:r w:rsidR="003B6884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образцам, утвержденным ФСБУ 4/2023 . Бухгалтерски</w:t>
      </w:r>
      <w:r w:rsidR="003B6884"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 учет ведется с использованием </w:t>
      </w:r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программного обеспечения 1С</w:t>
      </w:r>
      <w:proofErr w:type="gramStart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:П</w:t>
      </w:r>
      <w:proofErr w:type="gramEnd"/>
      <w:r w:rsidRPr="000D0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редприятие.</w:t>
      </w:r>
    </w:p>
    <w:p w:rsidR="00C30348" w:rsidRDefault="00A57492" w:rsidP="003B6884">
      <w:pPr>
        <w:spacing w:before="240" w:line="240" w:lineRule="auto"/>
        <w:jc w:val="both"/>
      </w:pPr>
      <w:r>
        <w:rPr>
          <w:rFonts w:ascii="Arial" w:hAnsi="Arial" w:cs="Arial"/>
          <w:color w:val="000000"/>
        </w:rPr>
        <w:br/>
      </w:r>
    </w:p>
    <w:sectPr w:rsidR="00C30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A4C"/>
    <w:rsid w:val="000D055F"/>
    <w:rsid w:val="002D1A4C"/>
    <w:rsid w:val="003B6884"/>
    <w:rsid w:val="004E50C2"/>
    <w:rsid w:val="00A57492"/>
    <w:rsid w:val="00C1766C"/>
    <w:rsid w:val="00C30348"/>
    <w:rsid w:val="00C52CE8"/>
    <w:rsid w:val="00DB5238"/>
    <w:rsid w:val="00DF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B52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B52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6</cp:revision>
  <dcterms:created xsi:type="dcterms:W3CDTF">2026-02-24T14:25:00Z</dcterms:created>
  <dcterms:modified xsi:type="dcterms:W3CDTF">2026-02-26T13:06:00Z</dcterms:modified>
</cp:coreProperties>
</file>