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884" w:rsidRPr="000D055F" w:rsidRDefault="00A57492" w:rsidP="003B6884">
      <w:pPr>
        <w:spacing w:after="0"/>
        <w:ind w:left="-142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D05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Пояснение к бухгалтерскому балансу на 31.12.2025</w:t>
      </w:r>
    </w:p>
    <w:p w:rsidR="003B6884" w:rsidRPr="000D055F" w:rsidRDefault="00A57492" w:rsidP="003B6884">
      <w:pPr>
        <w:spacing w:after="0"/>
        <w:ind w:left="-142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D05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отчету о финансовых результатах за 2025 год</w:t>
      </w:r>
    </w:p>
    <w:p w:rsidR="003B6884" w:rsidRPr="000D055F" w:rsidRDefault="00A57492" w:rsidP="003B6884">
      <w:pPr>
        <w:spacing w:after="0"/>
        <w:ind w:left="-142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D05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(упрощенная бухгалтерская отчетность)</w:t>
      </w:r>
    </w:p>
    <w:p w:rsidR="003B6884" w:rsidRPr="00173B1C" w:rsidRDefault="00A57492" w:rsidP="003B6884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1</w:t>
      </w:r>
      <w:r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Сокращенное наименование: </w:t>
      </w:r>
      <w:r w:rsidR="004E50C2"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173B1C"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ОО</w:t>
      </w:r>
      <w:r w:rsidR="00DB5238"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E50C2"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</w:t>
      </w:r>
      <w:r w:rsidR="00173B1C" w:rsidRPr="00173B1C">
        <w:rPr>
          <w:rFonts w:ascii="Times New Roman" w:hAnsi="Times New Roman" w:cs="Times New Roman"/>
          <w:sz w:val="24"/>
          <w:szCs w:val="24"/>
        </w:rPr>
        <w:t>ПРОМ ИНТЕГРО</w:t>
      </w:r>
      <w:r w:rsidR="004E50C2"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</w:t>
      </w:r>
      <w:r w:rsidR="003B6884"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ИНН </w:t>
      </w:r>
      <w:r w:rsidR="00173B1C"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2460126260 </w:t>
      </w:r>
      <w:r w:rsidR="004E50C2"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КПП</w:t>
      </w:r>
      <w:r w:rsidR="004E50C2"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246301001</w:t>
      </w:r>
      <w:r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DB5238" w:rsidRPr="00173B1C" w:rsidRDefault="00A57492" w:rsidP="00DB523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ОГРН</w:t>
      </w:r>
      <w:r w:rsidR="004E50C2"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73B1C" w:rsidRPr="00173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1242400014328</w:t>
      </w:r>
    </w:p>
    <w:p w:rsidR="00DB5238" w:rsidRPr="00173B1C" w:rsidRDefault="00A57492" w:rsidP="00173B1C">
      <w:pPr>
        <w:spacing w:after="0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2) Юридический адрес:</w:t>
      </w:r>
      <w:r w:rsidR="004E50C2"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73B1C" w:rsidRPr="00173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660018, Красноярский край, г Красноярск, </w:t>
      </w:r>
      <w:proofErr w:type="spellStart"/>
      <w:proofErr w:type="gramStart"/>
      <w:r w:rsidR="00173B1C" w:rsidRPr="00173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</w:t>
      </w:r>
      <w:proofErr w:type="spellEnd"/>
      <w:proofErr w:type="gramEnd"/>
      <w:r w:rsidR="00173B1C" w:rsidRPr="00173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Историческая, здание 111, строение 4, помещение 4</w:t>
      </w:r>
    </w:p>
    <w:p w:rsidR="003B6884" w:rsidRPr="00173B1C" w:rsidRDefault="003B6884" w:rsidP="00173B1C">
      <w:pPr>
        <w:spacing w:after="0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3)Дата </w:t>
      </w:r>
      <w:r w:rsidR="00A57492"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государственной регистрации:</w:t>
      </w:r>
      <w:r w:rsidR="004E50C2"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73B1C" w:rsidRPr="00173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20.06.2024</w:t>
      </w:r>
      <w:r w:rsidR="00DB5238" w:rsidRPr="00173B1C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A57492"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0D055F" w:rsidRPr="00173B1C" w:rsidRDefault="00A57492" w:rsidP="000D055F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4)Уставный капитал составляет: 1</w:t>
      </w:r>
      <w:r w:rsidR="00173B1C"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000 рублей</w:t>
      </w:r>
    </w:p>
    <w:p w:rsidR="003B6884" w:rsidRPr="00173B1C" w:rsidRDefault="00A57492" w:rsidP="000D055F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Участник </w:t>
      </w:r>
      <w:r w:rsidR="00DB5238" w:rsidRPr="00173B1C">
        <w:rPr>
          <w:rFonts w:ascii="Times New Roman" w:hAnsi="Times New Roman" w:cs="Times New Roman"/>
          <w:color w:val="000000"/>
          <w:shd w:val="clear" w:color="auto" w:fill="FFFFFF"/>
        </w:rPr>
        <w:t xml:space="preserve">1. </w:t>
      </w:r>
      <w:r w:rsidR="00173B1C" w:rsidRPr="00173B1C">
        <w:rPr>
          <w:rFonts w:ascii="Times New Roman" w:hAnsi="Times New Roman" w:cs="Times New Roman"/>
        </w:rPr>
        <w:t>КУДИНОВ ДАНИЛ СЕРГЕЕВИЧ</w:t>
      </w:r>
      <w:r w:rsidRPr="00173B1C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r w:rsidR="00173B1C" w:rsidRPr="00173B1C">
        <w:rPr>
          <w:rFonts w:ascii="Times New Roman" w:hAnsi="Times New Roman" w:cs="Times New Roman"/>
          <w:color w:val="000000"/>
          <w:shd w:val="clear" w:color="auto" w:fill="FFFFFF"/>
        </w:rPr>
        <w:t>р</w:t>
      </w:r>
      <w:r w:rsidR="00173B1C" w:rsidRPr="00173B1C">
        <w:rPr>
          <w:rFonts w:ascii="Times New Roman" w:hAnsi="Times New Roman" w:cs="Times New Roman"/>
        </w:rPr>
        <w:t xml:space="preserve">азмер доли (в простых дробях) </w:t>
      </w:r>
      <w:r w:rsidRPr="00173B1C">
        <w:rPr>
          <w:rFonts w:ascii="Times New Roman" w:hAnsi="Times New Roman" w:cs="Times New Roman"/>
          <w:color w:val="000000"/>
          <w:shd w:val="clear" w:color="auto" w:fill="FFFFFF"/>
        </w:rPr>
        <w:t xml:space="preserve">- </w:t>
      </w:r>
      <w:r w:rsidR="00173B1C" w:rsidRPr="00173B1C">
        <w:rPr>
          <w:rFonts w:ascii="Times New Roman" w:hAnsi="Times New Roman" w:cs="Times New Roman"/>
          <w:color w:val="000000"/>
          <w:shd w:val="clear" w:color="auto" w:fill="FFFFFF"/>
        </w:rPr>
        <w:t>1/3</w:t>
      </w:r>
    </w:p>
    <w:p w:rsidR="00DB5238" w:rsidRPr="00173B1C" w:rsidRDefault="00DB5238" w:rsidP="000D055F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lang w:eastAsia="ru-RU"/>
        </w:rPr>
      </w:pPr>
      <w:r w:rsidRPr="00173B1C">
        <w:rPr>
          <w:rFonts w:ascii="Times New Roman" w:hAnsi="Times New Roman" w:cs="Times New Roman"/>
          <w:color w:val="000000"/>
          <w:shd w:val="clear" w:color="auto" w:fill="FFFFFF"/>
        </w:rPr>
        <w:t xml:space="preserve">            </w:t>
      </w:r>
      <w:r w:rsidR="00173B1C">
        <w:rPr>
          <w:rFonts w:ascii="Times New Roman" w:hAnsi="Times New Roman" w:cs="Times New Roman"/>
          <w:color w:val="000000"/>
          <w:shd w:val="clear" w:color="auto" w:fill="FFFFFF"/>
        </w:rPr>
        <w:t xml:space="preserve">    </w:t>
      </w:r>
      <w:r w:rsidRPr="00173B1C">
        <w:rPr>
          <w:rFonts w:ascii="Times New Roman" w:hAnsi="Times New Roman" w:cs="Times New Roman"/>
          <w:color w:val="000000"/>
          <w:shd w:val="clear" w:color="auto" w:fill="FFFFFF"/>
        </w:rPr>
        <w:t xml:space="preserve">    2. </w:t>
      </w:r>
      <w:r w:rsidR="00173B1C" w:rsidRPr="00173B1C">
        <w:rPr>
          <w:rFonts w:ascii="Times New Roman" w:hAnsi="Times New Roman" w:cs="Times New Roman"/>
        </w:rPr>
        <w:t>СУВОРОВ ЕВГЕНИЙ АЛЕКСАНДРОВИЧ</w:t>
      </w:r>
      <w:r w:rsidRPr="00173B1C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r w:rsidR="00173B1C" w:rsidRPr="00173B1C">
        <w:rPr>
          <w:rFonts w:ascii="Times New Roman" w:eastAsia="Times New Roman" w:hAnsi="Times New Roman" w:cs="Times New Roman"/>
          <w:color w:val="000000"/>
          <w:lang w:eastAsia="ru-RU"/>
        </w:rPr>
        <w:t>р</w:t>
      </w:r>
      <w:r w:rsidR="00173B1C" w:rsidRPr="00173B1C">
        <w:rPr>
          <w:rFonts w:ascii="Times New Roman" w:hAnsi="Times New Roman" w:cs="Times New Roman"/>
        </w:rPr>
        <w:t xml:space="preserve">азмер доли (в простых дробях) </w:t>
      </w:r>
      <w:r w:rsidRPr="00173B1C">
        <w:rPr>
          <w:rFonts w:ascii="Times New Roman" w:eastAsia="Times New Roman" w:hAnsi="Times New Roman" w:cs="Times New Roman"/>
          <w:color w:val="000000"/>
          <w:lang w:eastAsia="ru-RU"/>
        </w:rPr>
        <w:t xml:space="preserve"> – </w:t>
      </w:r>
      <w:r w:rsidR="00173B1C" w:rsidRPr="00173B1C">
        <w:rPr>
          <w:rFonts w:ascii="Times New Roman" w:eastAsia="Times New Roman" w:hAnsi="Times New Roman" w:cs="Times New Roman"/>
          <w:color w:val="000000"/>
          <w:lang w:eastAsia="ru-RU"/>
        </w:rPr>
        <w:t>2/3</w:t>
      </w:r>
    </w:p>
    <w:p w:rsidR="00173B1C" w:rsidRPr="00173B1C" w:rsidRDefault="00A57492" w:rsidP="003B6884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5) Основной вид экономической деятельности:</w:t>
      </w:r>
      <w:r w:rsidR="004E50C2"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73B1C" w:rsidRPr="00173B1C">
        <w:rPr>
          <w:rFonts w:ascii="Times New Roman" w:hAnsi="Times New Roman" w:cs="Times New Roman"/>
          <w:sz w:val="24"/>
          <w:szCs w:val="24"/>
        </w:rPr>
        <w:t xml:space="preserve">62.01 Разработка компьютерного программного обеспечения </w:t>
      </w:r>
    </w:p>
    <w:p w:rsidR="003B6884" w:rsidRPr="00173B1C" w:rsidRDefault="00A57492" w:rsidP="003B6884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6) Сведения о руководстве:</w:t>
      </w:r>
      <w:r w:rsidR="000D055F"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73B1C"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генеральный </w:t>
      </w:r>
      <w:r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директор </w:t>
      </w:r>
      <w:r w:rsidR="00173B1C"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Кудинов Данил Сергеевич</w:t>
      </w:r>
    </w:p>
    <w:p w:rsidR="003B6884" w:rsidRPr="00173B1C" w:rsidRDefault="00A57492" w:rsidP="003B6884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7) Информация об учетной политике:</w:t>
      </w:r>
    </w:p>
    <w:p w:rsidR="003B6884" w:rsidRPr="00173B1C" w:rsidRDefault="00A57492" w:rsidP="003B6884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Бухгалтерская отчетность сформирована в соответствии с федеральными стандартами </w:t>
      </w:r>
    </w:p>
    <w:p w:rsidR="003B6884" w:rsidRPr="00173B1C" w:rsidRDefault="00A57492" w:rsidP="003B6884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бухгалтерского учета РФ.</w:t>
      </w:r>
    </w:p>
    <w:p w:rsidR="003B6884" w:rsidRPr="00173B1C" w:rsidRDefault="00A57492" w:rsidP="003B6884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Изменения в учетную политику в отчетном периоде не вносились.</w:t>
      </w:r>
    </w:p>
    <w:p w:rsidR="003B6884" w:rsidRPr="00173B1C" w:rsidRDefault="00A57492" w:rsidP="003B6884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8) Неприменение федеральных стандартов бухгалтерского учета РФ:</w:t>
      </w:r>
    </w:p>
    <w:p w:rsidR="003B6884" w:rsidRPr="00173B1C" w:rsidRDefault="00A57492" w:rsidP="003B6884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малое предприятие организация не применяет ПБУ 8/2010 и ПБУ 18/02.</w:t>
      </w:r>
    </w:p>
    <w:p w:rsidR="003B6884" w:rsidRPr="00173B1C" w:rsidRDefault="00A57492" w:rsidP="003B6884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9) Учет основных средств:</w:t>
      </w:r>
      <w:bookmarkStart w:id="0" w:name="_GoBack"/>
      <w:bookmarkEnd w:id="0"/>
    </w:p>
    <w:p w:rsidR="00173B1C" w:rsidRPr="00173B1C" w:rsidRDefault="00A57492" w:rsidP="00173B1C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Установлен лимит стоимости основных сре</w:t>
      </w:r>
      <w:proofErr w:type="gramStart"/>
      <w:r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дств в б</w:t>
      </w:r>
      <w:proofErr w:type="gramEnd"/>
      <w:r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ухучете в сумме 100 000 рублей.</w:t>
      </w:r>
      <w:r w:rsidRPr="00173B1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Объекты стоимостью не более 100 000 рублей списываются в расходы в момент принятия к учету.</w:t>
      </w:r>
    </w:p>
    <w:p w:rsidR="00173B1C" w:rsidRPr="00173B1C" w:rsidRDefault="00A57492" w:rsidP="00173B1C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10) </w:t>
      </w:r>
      <w:r w:rsidR="00C52CE8"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Финансово-хозяйственная деятельность не велась.</w:t>
      </w:r>
      <w:r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3B6884" w:rsidRPr="00173B1C" w:rsidRDefault="00A57492" w:rsidP="00173B1C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11) Отчетность: организация составляет упрощенную бухгалтерскую отчетность по</w:t>
      </w:r>
      <w:r w:rsidR="003B6884"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образцам, утвержденным ФСБУ 4/2023 . Бухгалтерски</w:t>
      </w:r>
      <w:r w:rsidR="003B6884"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й учет ведется с использованием </w:t>
      </w:r>
      <w:r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программного обеспечения 1С</w:t>
      </w:r>
      <w:proofErr w:type="gramStart"/>
      <w:r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:П</w:t>
      </w:r>
      <w:proofErr w:type="gramEnd"/>
      <w:r w:rsidRPr="0017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редприятие.</w:t>
      </w:r>
    </w:p>
    <w:p w:rsidR="00C30348" w:rsidRDefault="00A57492" w:rsidP="003B6884">
      <w:pPr>
        <w:spacing w:before="240" w:line="240" w:lineRule="auto"/>
        <w:jc w:val="both"/>
      </w:pPr>
      <w:r>
        <w:rPr>
          <w:rFonts w:ascii="Arial" w:hAnsi="Arial" w:cs="Arial"/>
          <w:color w:val="000000"/>
        </w:rPr>
        <w:br/>
      </w:r>
    </w:p>
    <w:sectPr w:rsidR="00C30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A4C"/>
    <w:rsid w:val="000D055F"/>
    <w:rsid w:val="00173B1C"/>
    <w:rsid w:val="002D1A4C"/>
    <w:rsid w:val="003B6884"/>
    <w:rsid w:val="004E50C2"/>
    <w:rsid w:val="00A57492"/>
    <w:rsid w:val="00C1766C"/>
    <w:rsid w:val="00C30348"/>
    <w:rsid w:val="00C52CE8"/>
    <w:rsid w:val="00DB5238"/>
    <w:rsid w:val="00DF7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DB5238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DB5238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6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</dc:creator>
  <cp:lastModifiedBy>м</cp:lastModifiedBy>
  <cp:revision>7</cp:revision>
  <dcterms:created xsi:type="dcterms:W3CDTF">2026-02-24T14:25:00Z</dcterms:created>
  <dcterms:modified xsi:type="dcterms:W3CDTF">2026-03-17T06:05:00Z</dcterms:modified>
</cp:coreProperties>
</file>