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32EB1" w14:textId="77777777" w:rsidR="0028538F" w:rsidRDefault="0028538F" w:rsidP="0028538F">
      <w:pPr>
        <w:pStyle w:val="1"/>
        <w:ind w:left="464" w:right="445"/>
        <w:jc w:val="center"/>
      </w:pPr>
      <w:r>
        <w:t>ООО «ТРАНСПОРТНАЯ КОМПАНИЯ ЭВО»</w:t>
      </w:r>
    </w:p>
    <w:p w14:paraId="43D3AC4B" w14:textId="53E31158" w:rsidR="0028538F" w:rsidRDefault="0028538F" w:rsidP="0028538F">
      <w:pPr>
        <w:pStyle w:val="1"/>
        <w:ind w:left="464" w:right="445"/>
        <w:jc w:val="center"/>
      </w:pPr>
      <w:r>
        <w:t>Пояснения к бухгалтерскому балансу и отчету о финансовых результатах в годовой бухгалтерской (финансовой) отчетности за 2025 год.</w:t>
      </w:r>
    </w:p>
    <w:p w14:paraId="0FE96710" w14:textId="77777777" w:rsidR="0028538F" w:rsidRDefault="0028538F" w:rsidP="0028538F"/>
    <w:p w14:paraId="568851B1" w14:textId="77777777" w:rsidR="0028538F" w:rsidRPr="0028538F" w:rsidRDefault="0028538F" w:rsidP="0028538F"/>
    <w:p w14:paraId="6AFBE311" w14:textId="2A859902" w:rsidR="009F5C9D" w:rsidRDefault="0028538F" w:rsidP="00C90F42">
      <w:pPr>
        <w:pStyle w:val="1"/>
        <w:ind w:left="464" w:right="445"/>
      </w:pPr>
      <w:r>
        <w:t xml:space="preserve"> </w:t>
      </w:r>
      <w:r w:rsidR="007017AA">
        <w:t>1.</w:t>
      </w:r>
      <w:r w:rsidR="007017AA">
        <w:tab/>
        <w:t>Общая информация</w:t>
      </w:r>
    </w:p>
    <w:p w14:paraId="583F98BD" w14:textId="77777777" w:rsidR="00C90F42" w:rsidRDefault="00C94CAB" w:rsidP="00C90F42">
      <w:pPr>
        <w:spacing w:after="230"/>
        <w:ind w:left="19" w:right="1"/>
      </w:pPr>
      <w:r>
        <w:t>Общество с ограниченной ответственностью</w:t>
      </w:r>
      <w:r w:rsidR="007017AA">
        <w:t xml:space="preserve"> «</w:t>
      </w:r>
      <w:r>
        <w:t>ТРАНСПОРТНАЯ КОМПАНИЯ ЭВО</w:t>
      </w:r>
      <w:r w:rsidR="007017AA">
        <w:t xml:space="preserve">» (сокращенное наименование </w:t>
      </w:r>
      <w:r>
        <w:t>ОО</w:t>
      </w:r>
      <w:r w:rsidR="007017AA">
        <w:t>О «</w:t>
      </w:r>
      <w:r>
        <w:t>ТРАНСПОРТНАЯ КОМПАНИЯ ЭВО</w:t>
      </w:r>
      <w:r w:rsidR="007017AA">
        <w:t>») (далее по тексту – Общество).</w:t>
      </w:r>
    </w:p>
    <w:p w14:paraId="524E53E4" w14:textId="5BF4C53D" w:rsidR="009F5C9D" w:rsidRDefault="00C94CAB" w:rsidP="00C90F42">
      <w:pPr>
        <w:spacing w:after="230"/>
        <w:ind w:left="19" w:right="1"/>
      </w:pPr>
      <w:r>
        <w:t xml:space="preserve">ООО </w:t>
      </w:r>
      <w:r w:rsidR="007017AA">
        <w:t>«</w:t>
      </w:r>
      <w:r>
        <w:t>ТРАНСПОРТНАЯ КОМПАНИЯ ЭВО</w:t>
      </w:r>
      <w:r w:rsidR="007017AA">
        <w:t>» является</w:t>
      </w:r>
      <w:r>
        <w:t xml:space="preserve"> </w:t>
      </w:r>
      <w:r w:rsidR="00362C28">
        <w:t>коммерческой организацией созданной и действующей в соответствии с законодательством Российской Федерации.</w:t>
      </w:r>
    </w:p>
    <w:p w14:paraId="24691405" w14:textId="723BAFB5" w:rsidR="00362C28" w:rsidRDefault="00362C28">
      <w:pPr>
        <w:spacing w:after="224"/>
        <w:ind w:left="19" w:right="1"/>
      </w:pPr>
      <w:r>
        <w:t>Основные виды деятельности:</w:t>
      </w:r>
    </w:p>
    <w:p w14:paraId="596D20F0" w14:textId="3B100522" w:rsidR="00362C28" w:rsidRDefault="00362C28">
      <w:pPr>
        <w:spacing w:after="224"/>
        <w:ind w:left="19" w:right="1"/>
      </w:pPr>
      <w:r>
        <w:t>49.41. Деятельность автомобильного грузового транспорта.</w:t>
      </w:r>
    </w:p>
    <w:p w14:paraId="582A296E" w14:textId="54E76CD1" w:rsidR="00C90F42" w:rsidRDefault="00362C28">
      <w:pPr>
        <w:spacing w:after="224"/>
        <w:ind w:left="19" w:right="1"/>
      </w:pPr>
      <w:r>
        <w:t>49.42. Предоставление услуг по перевозкам</w:t>
      </w:r>
      <w:r w:rsidR="00C90F42">
        <w:t>.</w:t>
      </w:r>
    </w:p>
    <w:p w14:paraId="044118FB" w14:textId="332551D8" w:rsidR="00362C28" w:rsidRDefault="00C90F42">
      <w:pPr>
        <w:spacing w:after="224"/>
        <w:ind w:left="19" w:right="1"/>
      </w:pPr>
      <w:r>
        <w:t>ООО «ТРАНСПОРТНАЯ КОМПАНИЯ ЭВО» относится к субъектам малого предпринимательства и применяет упрощенный способ ведения бухгалтерского учета и составления бухгалтерской отчетности в соответствии с Федеральным законом от 06.12.11 № 402-ФЗ. Система налогообложения «Доходы минус расходы».</w:t>
      </w:r>
    </w:p>
    <w:p w14:paraId="060B69BD" w14:textId="0970F483" w:rsidR="00A75E56" w:rsidRDefault="0028538F">
      <w:pPr>
        <w:spacing w:after="220"/>
        <w:ind w:left="19" w:right="1"/>
        <w:rPr>
          <w:b/>
          <w:bCs/>
        </w:rPr>
      </w:pPr>
      <w:r>
        <w:rPr>
          <w:b/>
          <w:bCs/>
        </w:rPr>
        <w:t>2</w:t>
      </w:r>
      <w:r w:rsidR="00A75E56" w:rsidRPr="00A75E56">
        <w:rPr>
          <w:b/>
          <w:bCs/>
        </w:rPr>
        <w:t>.</w:t>
      </w:r>
      <w:r w:rsidR="00A75E56">
        <w:rPr>
          <w:b/>
          <w:bCs/>
        </w:rPr>
        <w:t xml:space="preserve"> Учетная политика</w:t>
      </w:r>
    </w:p>
    <w:p w14:paraId="193EE808" w14:textId="40E3C0F6" w:rsidR="00A75E56" w:rsidRPr="00A75E56" w:rsidRDefault="00A75E56">
      <w:pPr>
        <w:spacing w:after="220"/>
        <w:ind w:left="19" w:right="1"/>
      </w:pPr>
      <w:r w:rsidRPr="00A75E56">
        <w:t xml:space="preserve">Бухгалтерский учет </w:t>
      </w:r>
      <w:r>
        <w:t>в Обществе ведется автоматизированным способом с использованием программного продукта «1С:</w:t>
      </w:r>
      <w:r w:rsidR="00C90F42">
        <w:t xml:space="preserve"> </w:t>
      </w:r>
      <w:r>
        <w:t>Предприятие 8.3»</w:t>
      </w:r>
      <w:r w:rsidR="006D52D1">
        <w:t xml:space="preserve"> редакция 3.0</w:t>
      </w:r>
    </w:p>
    <w:p w14:paraId="7A76FC45" w14:textId="10AC380A" w:rsidR="009F5C9D" w:rsidRDefault="007017AA">
      <w:pPr>
        <w:spacing w:after="220"/>
        <w:ind w:left="19" w:right="1"/>
      </w:pPr>
      <w:r>
        <w:t xml:space="preserve">Бухгалтерский учет </w:t>
      </w:r>
      <w:r w:rsidR="004B3CE0">
        <w:t xml:space="preserve">в </w:t>
      </w:r>
      <w:r>
        <w:t>Общества осуществляется на основе учетной политики.</w:t>
      </w:r>
    </w:p>
    <w:p w14:paraId="617C8E8B" w14:textId="39C19353" w:rsidR="004B3CE0" w:rsidRDefault="00A75E56">
      <w:pPr>
        <w:spacing w:after="220"/>
        <w:ind w:left="19" w:right="1"/>
      </w:pPr>
      <w:r w:rsidRPr="00A75E56">
        <w:t>Существенные изменения в учетную политику Общества на 2025 год не вносились.</w:t>
      </w:r>
    </w:p>
    <w:p w14:paraId="41B8E9CA" w14:textId="1EF1B3D0" w:rsidR="009F5C9D" w:rsidRDefault="0028538F">
      <w:pPr>
        <w:pStyle w:val="1"/>
        <w:tabs>
          <w:tab w:val="center" w:pos="1465"/>
        </w:tabs>
        <w:ind w:left="0" w:firstLine="0"/>
      </w:pPr>
      <w:r>
        <w:lastRenderedPageBreak/>
        <w:t>3</w:t>
      </w:r>
      <w:r w:rsidR="007017AA">
        <w:t>.</w:t>
      </w:r>
      <w:r w:rsidR="007017AA">
        <w:tab/>
        <w:t>Основа составления</w:t>
      </w:r>
    </w:p>
    <w:p w14:paraId="6DEDB4A2" w14:textId="77777777" w:rsidR="009F5C9D" w:rsidRDefault="007017AA">
      <w:pPr>
        <w:ind w:left="19" w:right="1"/>
      </w:pPr>
      <w:r w:rsidRPr="00B32A47">
        <w:t>Бухгалтерская (финансовая) отчетность Общества сформирована исходя из действующих в Российской Федерации правил бухгалтерского учета и отчетности, в частности, Федерального закона «О бухгалтерском учете» от 6 декабря 2011 года № 402-ФЗ, федеральных стандартов бухгалтерского учета,</w:t>
      </w:r>
      <w:r>
        <w:t xml:space="preserve"> в том числе Федерального стандарта бухгалтерского учета ФСБУ 4/2023 «Бухгалтерская (финансовая) отчетность» (далее – ФСБУ 4/2023), утвержденного приказом Министерства финансов Российской Федерации (далее – Минфин России) от 4 октября 2023 года № 157н, и Положения по ведению бухгалтерского учета и бухгалтерской отчетности в Российской Федерации, утвержденного приказом Минфина России от 29 июля 1998 года № 34н, а также иных действующих нормативных актов, входящих в систему регулирования бухгалтерского учета и отчетности организаций в Российской Федерации.</w:t>
      </w:r>
    </w:p>
    <w:p w14:paraId="59A96441" w14:textId="4560A630" w:rsidR="009F5C9D" w:rsidRPr="005145B8" w:rsidRDefault="009F5C9D" w:rsidP="004B3CE0">
      <w:pPr>
        <w:pStyle w:val="2"/>
        <w:ind w:left="369" w:right="454" w:hanging="360"/>
        <w:rPr>
          <w:color w:val="EE0000"/>
        </w:rPr>
      </w:pPr>
    </w:p>
    <w:p w14:paraId="5277EA7A" w14:textId="6352B949" w:rsidR="009F5C9D" w:rsidRDefault="0028538F">
      <w:pPr>
        <w:pStyle w:val="2"/>
        <w:ind w:right="454"/>
      </w:pPr>
      <w:r>
        <w:t>4.</w:t>
      </w:r>
      <w:r w:rsidR="007017AA">
        <w:t xml:space="preserve"> </w:t>
      </w:r>
      <w:r w:rsidR="005145B8">
        <w:t>Уставный к</w:t>
      </w:r>
      <w:r w:rsidR="007017AA">
        <w:t>апитал</w:t>
      </w:r>
    </w:p>
    <w:p w14:paraId="5D6B347E" w14:textId="5B2372FE" w:rsidR="009F5C9D" w:rsidRDefault="007017AA">
      <w:pPr>
        <w:ind w:left="19" w:right="1"/>
      </w:pPr>
      <w:r>
        <w:t xml:space="preserve">Величина уставного капитала соответствует величине, установленной Уставом Общества. </w:t>
      </w:r>
    </w:p>
    <w:p w14:paraId="4E3ED423" w14:textId="14F11574" w:rsidR="004B3CE0" w:rsidRDefault="004B3CE0">
      <w:pPr>
        <w:ind w:left="19" w:right="1"/>
      </w:pPr>
      <w:r>
        <w:t>Уставный капитал Общества составляет 10000 руб. и оплачен полностью.</w:t>
      </w:r>
    </w:p>
    <w:p w14:paraId="04B5A02E" w14:textId="05792A75" w:rsidR="004B3CE0" w:rsidRDefault="004B3CE0">
      <w:pPr>
        <w:ind w:left="19" w:right="1"/>
      </w:pPr>
      <w:r>
        <w:t>Единственным участником Общества является Богомолова Ирина Сергеевна. Доля участия- 100 процентов</w:t>
      </w:r>
    </w:p>
    <w:p w14:paraId="1CA1B3CC" w14:textId="5182A0D4" w:rsidR="009F5C9D" w:rsidRDefault="009F5C9D">
      <w:pPr>
        <w:spacing w:after="0" w:line="259" w:lineRule="auto"/>
        <w:ind w:left="0" w:right="20" w:firstLine="0"/>
        <w:jc w:val="left"/>
      </w:pPr>
    </w:p>
    <w:sectPr w:rsidR="009F5C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Restart w:val="eachPage"/>
      </w:footnotePr>
      <w:pgSz w:w="11902" w:h="16833"/>
      <w:pgMar w:top="1440" w:right="1440" w:bottom="1440" w:left="1440" w:header="720" w:footer="49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7FC28" w14:textId="77777777" w:rsidR="00376A53" w:rsidRDefault="00376A53">
      <w:pPr>
        <w:spacing w:after="0" w:line="240" w:lineRule="auto"/>
      </w:pPr>
      <w:r>
        <w:separator/>
      </w:r>
    </w:p>
  </w:endnote>
  <w:endnote w:type="continuationSeparator" w:id="0">
    <w:p w14:paraId="63D8368F" w14:textId="77777777" w:rsidR="00376A53" w:rsidRDefault="00376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7DC8D" w14:textId="77777777" w:rsidR="009F5C9D" w:rsidRDefault="009F5C9D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3A715" w14:textId="77777777" w:rsidR="009F5C9D" w:rsidRDefault="009F5C9D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67C3A" w14:textId="77777777" w:rsidR="009F5C9D" w:rsidRDefault="009F5C9D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5CB82" w14:textId="77777777" w:rsidR="00376A53" w:rsidRDefault="00376A53">
      <w:pPr>
        <w:spacing w:after="0" w:line="247" w:lineRule="auto"/>
        <w:ind w:left="96" w:right="822" w:hanging="72"/>
        <w:jc w:val="left"/>
      </w:pPr>
      <w:r>
        <w:separator/>
      </w:r>
    </w:p>
  </w:footnote>
  <w:footnote w:type="continuationSeparator" w:id="0">
    <w:p w14:paraId="600DD390" w14:textId="77777777" w:rsidR="00376A53" w:rsidRDefault="00376A53">
      <w:pPr>
        <w:spacing w:after="0" w:line="247" w:lineRule="auto"/>
        <w:ind w:left="96" w:right="822" w:hanging="72"/>
        <w:jc w:val="lef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28D40" w14:textId="77777777" w:rsidR="009F5C9D" w:rsidRDefault="009F5C9D">
    <w:pPr>
      <w:spacing w:after="160" w:line="259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F69A6" w14:textId="77777777" w:rsidR="009F5C9D" w:rsidRDefault="009F5C9D">
    <w:pPr>
      <w:spacing w:after="160" w:line="259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D95AD" w14:textId="77777777" w:rsidR="009F5C9D" w:rsidRDefault="009F5C9D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4023A"/>
    <w:multiLevelType w:val="hybridMultilevel"/>
    <w:tmpl w:val="883CE794"/>
    <w:lvl w:ilvl="0" w:tplc="A072D016">
      <w:start w:val="4"/>
      <w:numFmt w:val="decimal"/>
      <w:lvlText w:val="%1."/>
      <w:lvlJc w:val="left"/>
      <w:pPr>
        <w:ind w:left="291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7C24CCBA">
      <w:start w:val="1"/>
      <w:numFmt w:val="lowerLetter"/>
      <w:lvlText w:val="%2"/>
      <w:lvlJc w:val="left"/>
      <w:pPr>
        <w:ind w:left="68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B6987A62">
      <w:start w:val="1"/>
      <w:numFmt w:val="lowerRoman"/>
      <w:lvlText w:val="%3"/>
      <w:lvlJc w:val="left"/>
      <w:pPr>
        <w:ind w:left="76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7264E00E">
      <w:start w:val="1"/>
      <w:numFmt w:val="decimal"/>
      <w:lvlText w:val="%4"/>
      <w:lvlJc w:val="left"/>
      <w:pPr>
        <w:ind w:left="83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254EA366">
      <w:start w:val="1"/>
      <w:numFmt w:val="lowerLetter"/>
      <w:lvlText w:val="%5"/>
      <w:lvlJc w:val="left"/>
      <w:pPr>
        <w:ind w:left="90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25D81896">
      <w:start w:val="1"/>
      <w:numFmt w:val="lowerRoman"/>
      <w:lvlText w:val="%6"/>
      <w:lvlJc w:val="left"/>
      <w:pPr>
        <w:ind w:left="97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B3D8161E">
      <w:start w:val="1"/>
      <w:numFmt w:val="decimal"/>
      <w:lvlText w:val="%7"/>
      <w:lvlJc w:val="left"/>
      <w:pPr>
        <w:ind w:left="104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D512B3CC">
      <w:start w:val="1"/>
      <w:numFmt w:val="lowerLetter"/>
      <w:lvlText w:val="%8"/>
      <w:lvlJc w:val="left"/>
      <w:pPr>
        <w:ind w:left="112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31BA21C2">
      <w:start w:val="1"/>
      <w:numFmt w:val="lowerRoman"/>
      <w:lvlText w:val="%9"/>
      <w:lvlJc w:val="left"/>
      <w:pPr>
        <w:ind w:left="119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0369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08"/>
  <w:evenAndOddHeaders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C9D"/>
    <w:rsid w:val="000E36EC"/>
    <w:rsid w:val="00193DAE"/>
    <w:rsid w:val="0028538F"/>
    <w:rsid w:val="00362C28"/>
    <w:rsid w:val="00376A53"/>
    <w:rsid w:val="004B3CE0"/>
    <w:rsid w:val="005145B8"/>
    <w:rsid w:val="005E273E"/>
    <w:rsid w:val="006674E6"/>
    <w:rsid w:val="006D52D1"/>
    <w:rsid w:val="006E6DFC"/>
    <w:rsid w:val="007017AA"/>
    <w:rsid w:val="007552A1"/>
    <w:rsid w:val="00936F44"/>
    <w:rsid w:val="009A779B"/>
    <w:rsid w:val="009F5C9D"/>
    <w:rsid w:val="00A75E56"/>
    <w:rsid w:val="00B32A47"/>
    <w:rsid w:val="00C90F42"/>
    <w:rsid w:val="00C94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89C2A"/>
  <w15:docId w15:val="{D2796D9B-9A27-4A68-8C10-18A0AB33C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10" w:line="248" w:lineRule="auto"/>
      <w:ind w:left="34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02" w:line="253" w:lineRule="auto"/>
      <w:ind w:left="19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02" w:line="253" w:lineRule="auto"/>
      <w:ind w:left="19" w:hanging="10"/>
      <w:outlineLvl w:val="1"/>
    </w:pPr>
    <w:rPr>
      <w:rFonts w:ascii="Times New Roman" w:eastAsia="Times New Roman" w:hAnsi="Times New Roman" w:cs="Times New Roman"/>
      <w:b/>
      <w:color w:val="000000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102" w:line="253" w:lineRule="auto"/>
      <w:ind w:left="19" w:hanging="10"/>
      <w:outlineLvl w:val="2"/>
    </w:pPr>
    <w:rPr>
      <w:rFonts w:ascii="Times New Roman" w:eastAsia="Times New Roman" w:hAnsi="Times New Roman" w:cs="Times New Roman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otnotedescription">
    <w:name w:val="footnote description"/>
    <w:next w:val="a"/>
    <w:link w:val="footnotedescriptionChar"/>
    <w:hidden/>
    <w:pPr>
      <w:spacing w:after="0" w:line="247" w:lineRule="auto"/>
      <w:ind w:left="96" w:right="822" w:hanging="72"/>
    </w:pPr>
    <w:rPr>
      <w:rFonts w:ascii="Times New Roman" w:eastAsia="Times New Roman" w:hAnsi="Times New Roman" w:cs="Times New Roman"/>
      <w:color w:val="000000"/>
      <w:sz w:val="18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8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2</cp:revision>
  <dcterms:created xsi:type="dcterms:W3CDTF">2026-03-27T08:37:00Z</dcterms:created>
  <dcterms:modified xsi:type="dcterms:W3CDTF">2026-03-30T02:41:00Z</dcterms:modified>
</cp:coreProperties>
</file>